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90"/>
        <w:gridCol w:w="3021"/>
        <w:gridCol w:w="2658"/>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375931">
      <w:pPr>
        <w:pStyle w:val="ps1Char"/>
        <w:framePr w:wrap="around"/>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462CE3" w:rsidRPr="00DF2F5C" w14:paraId="0C5208B0" w14:textId="77777777" w:rsidTr="000340A0">
        <w:trPr>
          <w:trHeight w:val="340"/>
          <w:jc w:val="right"/>
        </w:trPr>
        <w:tc>
          <w:tcPr>
            <w:tcW w:w="2794" w:type="pct"/>
          </w:tcPr>
          <w:p w14:paraId="44EAFD9C" w14:textId="73FFA867" w:rsidR="00462CE3" w:rsidRPr="00DF2F5C" w:rsidRDefault="00F62AE0" w:rsidP="00375931">
            <w:pPr>
              <w:pStyle w:val="ps1Char"/>
              <w:framePr w:wrap="around"/>
            </w:pPr>
            <w:r w:rsidRPr="00F62AE0">
              <w:rPr>
                <w:rtl/>
              </w:rPr>
              <w:t>ا</w:t>
            </w:r>
            <w:r w:rsidRPr="00F62AE0">
              <w:rPr>
                <w:rFonts w:hint="cs"/>
                <w:rtl/>
              </w:rPr>
              <w:t>لإ</w:t>
            </w:r>
            <w:r w:rsidRPr="00F62AE0">
              <w:rPr>
                <w:rtl/>
              </w:rPr>
              <w:t>عداد للتدريب الميداني</w:t>
            </w:r>
          </w:p>
        </w:tc>
        <w:tc>
          <w:tcPr>
            <w:tcW w:w="1757" w:type="pct"/>
            <w:shd w:val="clear" w:color="auto" w:fill="FFFFFF" w:themeFill="background1"/>
            <w:vAlign w:val="center"/>
          </w:tcPr>
          <w:p w14:paraId="0158EB46" w14:textId="77777777" w:rsidR="00462CE3" w:rsidRPr="00F92244" w:rsidRDefault="00462CE3" w:rsidP="00462CE3">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462CE3" w:rsidRPr="00DF2F5C" w:rsidRDefault="00462CE3" w:rsidP="00462CE3">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462CE3" w:rsidRPr="00DF2F5C" w14:paraId="3C141A34" w14:textId="77777777" w:rsidTr="000340A0">
        <w:trPr>
          <w:trHeight w:val="340"/>
          <w:jc w:val="right"/>
        </w:trPr>
        <w:tc>
          <w:tcPr>
            <w:tcW w:w="2794" w:type="pct"/>
          </w:tcPr>
          <w:p w14:paraId="4B94D5A5" w14:textId="55775FE2" w:rsidR="00462CE3" w:rsidRPr="00DF2F5C" w:rsidRDefault="00462CE3" w:rsidP="00375931">
            <w:pPr>
              <w:pStyle w:val="ps1Char"/>
              <w:framePr w:wrap="around"/>
            </w:pPr>
            <w:r w:rsidRPr="00100299">
              <w:rPr>
                <w:rFonts w:hint="cs"/>
                <w:rtl/>
              </w:rPr>
              <w:t>0805438</w:t>
            </w:r>
          </w:p>
        </w:tc>
        <w:tc>
          <w:tcPr>
            <w:tcW w:w="1757" w:type="pct"/>
            <w:shd w:val="clear" w:color="auto" w:fill="FFFFFF" w:themeFill="background1"/>
            <w:vAlign w:val="center"/>
          </w:tcPr>
          <w:p w14:paraId="527C786C" w14:textId="77777777" w:rsidR="00462CE3" w:rsidRPr="00F92244" w:rsidRDefault="00462CE3" w:rsidP="00462CE3">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462CE3" w:rsidRPr="00DF2F5C" w:rsidRDefault="00462CE3" w:rsidP="00462CE3">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0662A9" w:rsidRPr="00DF2F5C" w14:paraId="5C8D7965" w14:textId="77777777" w:rsidTr="00F92244">
        <w:trPr>
          <w:trHeight w:val="307"/>
          <w:jc w:val="right"/>
        </w:trPr>
        <w:tc>
          <w:tcPr>
            <w:tcW w:w="2794" w:type="pct"/>
          </w:tcPr>
          <w:p w14:paraId="3DEEC669" w14:textId="0A96A92D" w:rsidR="000662A9" w:rsidRPr="00DF2F5C" w:rsidRDefault="000662A9" w:rsidP="00375931">
            <w:pPr>
              <w:pStyle w:val="ps1Char"/>
              <w:framePr w:wrap="around"/>
            </w:pPr>
            <w:r>
              <w:rPr>
                <w:rFonts w:hint="cs"/>
                <w:rtl/>
              </w:rPr>
              <w:t>3</w:t>
            </w:r>
          </w:p>
        </w:tc>
        <w:tc>
          <w:tcPr>
            <w:tcW w:w="1757" w:type="pct"/>
            <w:shd w:val="clear" w:color="auto" w:fill="FFFFFF" w:themeFill="background1"/>
          </w:tcPr>
          <w:p w14:paraId="7DF3C759"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0662A9" w:rsidRPr="00DF2F5C" w14:paraId="1496429F" w14:textId="77777777" w:rsidTr="00F92244">
        <w:trPr>
          <w:trHeight w:val="307"/>
          <w:jc w:val="right"/>
        </w:trPr>
        <w:tc>
          <w:tcPr>
            <w:tcW w:w="2794" w:type="pct"/>
          </w:tcPr>
          <w:p w14:paraId="3656B9AB" w14:textId="50E4EC1A" w:rsidR="000662A9" w:rsidRPr="00DF2F5C" w:rsidRDefault="000662A9" w:rsidP="00375931">
            <w:pPr>
              <w:pStyle w:val="ps1Char"/>
              <w:framePr w:wrap="around"/>
            </w:pPr>
            <w:r>
              <w:rPr>
                <w:rFonts w:hint="cs"/>
                <w:rtl/>
              </w:rPr>
              <w:t>3</w:t>
            </w:r>
          </w:p>
        </w:tc>
        <w:tc>
          <w:tcPr>
            <w:tcW w:w="1757" w:type="pct"/>
            <w:shd w:val="clear" w:color="auto" w:fill="FFFFFF" w:themeFill="background1"/>
          </w:tcPr>
          <w:p w14:paraId="13BDA874"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0662A9" w:rsidRPr="00DF2F5C" w:rsidRDefault="000662A9" w:rsidP="000662A9">
            <w:pPr>
              <w:bidi/>
              <w:spacing w:before="40" w:after="40"/>
              <w:rPr>
                <w:rFonts w:asciiTheme="majorBidi" w:hAnsiTheme="majorBidi" w:cstheme="majorBidi"/>
                <w:b/>
                <w:sz w:val="24"/>
                <w:szCs w:val="24"/>
              </w:rPr>
            </w:pPr>
          </w:p>
        </w:tc>
      </w:tr>
      <w:tr w:rsidR="000662A9" w:rsidRPr="00DF2F5C" w14:paraId="6F1B232B" w14:textId="77777777" w:rsidTr="00F92244">
        <w:trPr>
          <w:trHeight w:val="354"/>
          <w:jc w:val="right"/>
        </w:trPr>
        <w:tc>
          <w:tcPr>
            <w:tcW w:w="2794" w:type="pct"/>
          </w:tcPr>
          <w:p w14:paraId="049F31CB" w14:textId="7708326A" w:rsidR="000662A9" w:rsidRPr="00DF2F5C" w:rsidRDefault="00462CE3" w:rsidP="00375931">
            <w:pPr>
              <w:pStyle w:val="ps1Char"/>
              <w:framePr w:wrap="around"/>
            </w:pPr>
            <w:r>
              <w:rPr>
                <w:rFonts w:hint="cs"/>
                <w:rtl/>
              </w:rPr>
              <w:t>لا يوجد</w:t>
            </w:r>
          </w:p>
        </w:tc>
        <w:tc>
          <w:tcPr>
            <w:tcW w:w="1757" w:type="pct"/>
            <w:shd w:val="clear" w:color="auto" w:fill="FFFFFF" w:themeFill="background1"/>
            <w:vAlign w:val="center"/>
          </w:tcPr>
          <w:p w14:paraId="3A7DFAF0" w14:textId="17A93AB8"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0662A9" w:rsidRPr="00DF2F5C" w14:paraId="584C021F" w14:textId="77777777" w:rsidTr="00F92244">
        <w:trPr>
          <w:trHeight w:val="307"/>
          <w:jc w:val="right"/>
        </w:trPr>
        <w:tc>
          <w:tcPr>
            <w:tcW w:w="2794" w:type="pct"/>
          </w:tcPr>
          <w:p w14:paraId="53128261" w14:textId="08A5787E" w:rsidR="000662A9" w:rsidRPr="00DF2F5C" w:rsidRDefault="000662A9" w:rsidP="00375931">
            <w:pPr>
              <w:pStyle w:val="ps1Char"/>
              <w:framePr w:wrap="around"/>
            </w:pPr>
            <w:r>
              <w:rPr>
                <w:rFonts w:hint="cs"/>
                <w:rtl/>
              </w:rPr>
              <w:t>الإرشاد والصحة النفسية</w:t>
            </w:r>
          </w:p>
        </w:tc>
        <w:tc>
          <w:tcPr>
            <w:tcW w:w="1757" w:type="pct"/>
            <w:shd w:val="clear" w:color="auto" w:fill="FFFFFF" w:themeFill="background1"/>
            <w:vAlign w:val="center"/>
          </w:tcPr>
          <w:p w14:paraId="3C95A7CE" w14:textId="7777777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0662A9" w:rsidRPr="00DF2F5C" w14:paraId="27F92C7F" w14:textId="77777777" w:rsidTr="00F92244">
        <w:trPr>
          <w:trHeight w:val="307"/>
          <w:jc w:val="right"/>
        </w:trPr>
        <w:tc>
          <w:tcPr>
            <w:tcW w:w="2794" w:type="pct"/>
          </w:tcPr>
          <w:p w14:paraId="62486C05" w14:textId="4F0C3F62" w:rsidR="000662A9" w:rsidRPr="00DF2F5C" w:rsidRDefault="000662A9" w:rsidP="00375931">
            <w:pPr>
              <w:pStyle w:val="ps1Char"/>
              <w:framePr w:wrap="around"/>
            </w:pPr>
            <w:r>
              <w:rPr>
                <w:rFonts w:hint="cs"/>
                <w:rtl/>
              </w:rPr>
              <w:t>05</w:t>
            </w:r>
          </w:p>
        </w:tc>
        <w:tc>
          <w:tcPr>
            <w:tcW w:w="1757" w:type="pct"/>
            <w:shd w:val="clear" w:color="auto" w:fill="FFFFFF" w:themeFill="background1"/>
            <w:vAlign w:val="center"/>
          </w:tcPr>
          <w:p w14:paraId="4197902D" w14:textId="77777777"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0662A9" w:rsidRPr="00DF2F5C" w14:paraId="754A8033" w14:textId="77777777" w:rsidTr="00F92244">
        <w:trPr>
          <w:trHeight w:val="307"/>
          <w:jc w:val="right"/>
        </w:trPr>
        <w:tc>
          <w:tcPr>
            <w:tcW w:w="2794" w:type="pct"/>
          </w:tcPr>
          <w:p w14:paraId="4101652C" w14:textId="23E862A1" w:rsidR="000662A9" w:rsidRPr="00DF2F5C" w:rsidRDefault="000662A9" w:rsidP="00375931">
            <w:pPr>
              <w:pStyle w:val="ps1Char"/>
              <w:framePr w:wrap="around"/>
            </w:pPr>
            <w:r>
              <w:rPr>
                <w:rFonts w:hint="cs"/>
                <w:rtl/>
              </w:rPr>
              <w:t>العلوم التربوية</w:t>
            </w:r>
          </w:p>
        </w:tc>
        <w:tc>
          <w:tcPr>
            <w:tcW w:w="1757" w:type="pct"/>
            <w:shd w:val="clear" w:color="auto" w:fill="FFFFFF" w:themeFill="background1"/>
            <w:vAlign w:val="center"/>
          </w:tcPr>
          <w:p w14:paraId="1B088E0F" w14:textId="7FAB663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0662A9" w:rsidRPr="00DF2F5C" w14:paraId="271EAF33" w14:textId="77777777" w:rsidTr="00F92244">
        <w:trPr>
          <w:trHeight w:val="307"/>
          <w:jc w:val="right"/>
        </w:trPr>
        <w:tc>
          <w:tcPr>
            <w:tcW w:w="2794" w:type="pct"/>
          </w:tcPr>
          <w:p w14:paraId="4B99056E" w14:textId="251C6DAB" w:rsidR="000662A9" w:rsidRPr="00DF2F5C" w:rsidRDefault="000662A9" w:rsidP="00375931">
            <w:pPr>
              <w:pStyle w:val="ps1Char"/>
              <w:framePr w:wrap="around"/>
            </w:pPr>
            <w:r>
              <w:rPr>
                <w:rFonts w:hint="cs"/>
                <w:rtl/>
              </w:rPr>
              <w:t>الإرشاد والتربية الخاصة</w:t>
            </w:r>
          </w:p>
        </w:tc>
        <w:tc>
          <w:tcPr>
            <w:tcW w:w="1757" w:type="pct"/>
            <w:shd w:val="clear" w:color="auto" w:fill="FFFFFF" w:themeFill="background1"/>
            <w:vAlign w:val="center"/>
          </w:tcPr>
          <w:p w14:paraId="3DDF5AEF" w14:textId="6D7DCAA9"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0662A9" w:rsidRPr="00DF2F5C" w14:paraId="4894D96B" w14:textId="77777777" w:rsidTr="00F92244">
        <w:trPr>
          <w:trHeight w:val="307"/>
          <w:jc w:val="right"/>
        </w:trPr>
        <w:tc>
          <w:tcPr>
            <w:tcW w:w="2794" w:type="pct"/>
          </w:tcPr>
          <w:p w14:paraId="1299C43A" w14:textId="574B855E" w:rsidR="000662A9" w:rsidRPr="00DF2F5C" w:rsidRDefault="00F62AE0" w:rsidP="00375931">
            <w:pPr>
              <w:pStyle w:val="ps1Char"/>
              <w:framePr w:wrap="around"/>
            </w:pPr>
            <w:r>
              <w:rPr>
                <w:rFonts w:hint="cs"/>
                <w:rtl/>
              </w:rPr>
              <w:t>الرابعة</w:t>
            </w:r>
          </w:p>
        </w:tc>
        <w:tc>
          <w:tcPr>
            <w:tcW w:w="1757" w:type="pct"/>
            <w:shd w:val="clear" w:color="auto" w:fill="FFFFFF" w:themeFill="background1"/>
            <w:vAlign w:val="center"/>
          </w:tcPr>
          <w:p w14:paraId="302BDA70" w14:textId="0DD49E86"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0662A9" w:rsidRPr="00DF2F5C" w14:paraId="43AF97B5" w14:textId="77777777" w:rsidTr="00D6691B">
        <w:trPr>
          <w:trHeight w:val="399"/>
          <w:jc w:val="right"/>
        </w:trPr>
        <w:tc>
          <w:tcPr>
            <w:tcW w:w="2794" w:type="pct"/>
          </w:tcPr>
          <w:p w14:paraId="4DDBEF00" w14:textId="0A8304AE" w:rsidR="000662A9" w:rsidRPr="00DF2F5C" w:rsidRDefault="00B72319" w:rsidP="00375931">
            <w:pPr>
              <w:pStyle w:val="ps1Char"/>
              <w:framePr w:wrap="around"/>
              <w:rPr>
                <w:rtl/>
              </w:rPr>
            </w:pPr>
            <w:r>
              <w:rPr>
                <w:rFonts w:hint="cs"/>
                <w:rtl/>
              </w:rPr>
              <w:t>2024/2025 الاول</w:t>
            </w:r>
          </w:p>
        </w:tc>
        <w:tc>
          <w:tcPr>
            <w:tcW w:w="1757" w:type="pct"/>
            <w:shd w:val="clear" w:color="auto" w:fill="FFFFFF" w:themeFill="background1"/>
          </w:tcPr>
          <w:p w14:paraId="20CFF8EF" w14:textId="30D2282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0662A9" w:rsidRPr="00DF2F5C" w14:paraId="126599AF" w14:textId="77777777" w:rsidTr="00D6691B">
        <w:trPr>
          <w:trHeight w:val="326"/>
          <w:jc w:val="right"/>
        </w:trPr>
        <w:tc>
          <w:tcPr>
            <w:tcW w:w="2794" w:type="pct"/>
          </w:tcPr>
          <w:p w14:paraId="3461D779" w14:textId="6F08189C" w:rsidR="000662A9" w:rsidRPr="00DF2F5C" w:rsidRDefault="000662A9" w:rsidP="00375931">
            <w:pPr>
              <w:pStyle w:val="ps1Char"/>
              <w:framePr w:wrap="around"/>
            </w:pPr>
            <w:r>
              <w:rPr>
                <w:rFonts w:hint="cs"/>
                <w:rtl/>
              </w:rPr>
              <w:t>البكالوريوس</w:t>
            </w:r>
          </w:p>
        </w:tc>
        <w:tc>
          <w:tcPr>
            <w:tcW w:w="1757" w:type="pct"/>
            <w:shd w:val="clear" w:color="auto" w:fill="FFFFFF" w:themeFill="background1"/>
            <w:vAlign w:val="center"/>
          </w:tcPr>
          <w:p w14:paraId="057A24E6" w14:textId="095B908E" w:rsidR="000662A9" w:rsidRPr="000340A0"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0662A9" w:rsidRPr="00DF2F5C" w14:paraId="3727CB33" w14:textId="77777777" w:rsidTr="00F92244">
        <w:trPr>
          <w:trHeight w:val="307"/>
          <w:jc w:val="right"/>
        </w:trPr>
        <w:tc>
          <w:tcPr>
            <w:tcW w:w="2794" w:type="pct"/>
          </w:tcPr>
          <w:p w14:paraId="3CF2D8B6" w14:textId="24A518E0" w:rsidR="000662A9" w:rsidRPr="00DF2F5C" w:rsidRDefault="000662A9" w:rsidP="00375931">
            <w:pPr>
              <w:pStyle w:val="ps1Char"/>
              <w:framePr w:wrap="around"/>
            </w:pPr>
            <w:r>
              <w:rPr>
                <w:rFonts w:hint="cs"/>
                <w:rtl/>
              </w:rPr>
              <w:t>-</w:t>
            </w:r>
          </w:p>
        </w:tc>
        <w:tc>
          <w:tcPr>
            <w:tcW w:w="1757" w:type="pct"/>
            <w:shd w:val="clear" w:color="auto" w:fill="FFFFFF" w:themeFill="background1"/>
            <w:vAlign w:val="center"/>
          </w:tcPr>
          <w:p w14:paraId="4C462CA2" w14:textId="18C53B08" w:rsidR="000662A9" w:rsidRPr="00F92244"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0662A9" w:rsidRPr="00DF2F5C" w14:paraId="483C68F3" w14:textId="77777777" w:rsidTr="00D6691B">
        <w:trPr>
          <w:trHeight w:val="307"/>
          <w:jc w:val="right"/>
        </w:trPr>
        <w:tc>
          <w:tcPr>
            <w:tcW w:w="2794" w:type="pct"/>
            <w:vAlign w:val="center"/>
          </w:tcPr>
          <w:p w14:paraId="0FB78278" w14:textId="6CB81B1F" w:rsidR="000662A9" w:rsidRPr="00DF2F5C" w:rsidDel="000E10C1" w:rsidRDefault="000662A9" w:rsidP="00375931">
            <w:pPr>
              <w:pStyle w:val="ps1Char"/>
              <w:framePr w:wrap="around"/>
            </w:pPr>
            <w:r>
              <w:rPr>
                <w:rFonts w:hint="cs"/>
                <w:rtl/>
              </w:rPr>
              <w:t>العربية</w:t>
            </w:r>
          </w:p>
        </w:tc>
        <w:tc>
          <w:tcPr>
            <w:tcW w:w="1757" w:type="pct"/>
            <w:shd w:val="clear" w:color="auto" w:fill="FFFFFF" w:themeFill="background1"/>
            <w:vAlign w:val="center"/>
          </w:tcPr>
          <w:p w14:paraId="6F43CEEA" w14:textId="61765229" w:rsidR="000662A9" w:rsidRPr="000340A0"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0662A9" w:rsidRPr="00DF2F5C" w14:paraId="0C95F987" w14:textId="77777777" w:rsidTr="00D6691B">
        <w:trPr>
          <w:trHeight w:val="399"/>
          <w:jc w:val="right"/>
        </w:trPr>
        <w:tc>
          <w:tcPr>
            <w:tcW w:w="2794" w:type="pct"/>
          </w:tcPr>
          <w:p w14:paraId="1FC39945" w14:textId="527CA80C" w:rsidR="000662A9" w:rsidRPr="00DF2F5C" w:rsidRDefault="00F62AE0" w:rsidP="00375931">
            <w:pPr>
              <w:pStyle w:val="ps1Char"/>
              <w:framePr w:wrap="around"/>
            </w:pPr>
            <w:r>
              <w:rPr>
                <w:rFonts w:ascii="Segoe UI Symbol" w:hAnsi="Segoe UI Symbol" w:cs="Segoe UI Symbol"/>
                <w:shd w:val="clear" w:color="auto" w:fill="FFFFFF"/>
                <w:lang w:val="en-US"/>
              </w:rPr>
              <w:t xml:space="preserve"> </w:t>
            </w:r>
            <w:r w:rsidRPr="00870E45">
              <w:rPr>
                <w:rFonts w:ascii="Segoe UI Symbol" w:hAnsi="Segoe UI Symbol" w:cs="Segoe UI Symbol"/>
                <w:shd w:val="clear" w:color="auto" w:fill="FFFFFF"/>
              </w:rPr>
              <w:t>☐</w:t>
            </w:r>
            <w:r w:rsidR="000662A9" w:rsidRPr="005120D0">
              <w:rPr>
                <w:rFonts w:hint="cs"/>
                <w:shd w:val="clear" w:color="auto" w:fill="FFFFFF"/>
                <w:rtl/>
              </w:rPr>
              <w:t xml:space="preserve">وجاهي   </w:t>
            </w:r>
            <w:r>
              <w:rPr>
                <w:rFonts w:ascii="Segoe UI Symbol" w:hAnsi="Segoe UI Symbol" w:cs="Segoe UI Symbol"/>
                <w:shd w:val="clear" w:color="auto" w:fill="FFFFFF"/>
              </w:rPr>
              <w:t>☒</w:t>
            </w:r>
            <w:r w:rsidR="000662A9" w:rsidRPr="00870E45">
              <w:rPr>
                <w:rFonts w:ascii="Segoe UI Symbol" w:hAnsi="Segoe UI Symbol" w:cs="Segoe UI Symbol" w:hint="cs"/>
                <w:shd w:val="clear" w:color="auto" w:fill="FFFFFF"/>
                <w:rtl/>
              </w:rPr>
              <w:t xml:space="preserve"> </w:t>
            </w:r>
            <w:r w:rsidR="000662A9" w:rsidRPr="00870E45">
              <w:rPr>
                <w:rFonts w:hint="cs"/>
                <w:shd w:val="clear" w:color="auto" w:fill="FFFFFF"/>
                <w:rtl/>
              </w:rPr>
              <w:t>مدمج</w:t>
            </w:r>
            <w:r w:rsidR="000662A9" w:rsidRPr="0073196E">
              <w:rPr>
                <w:rFonts w:hint="cs"/>
                <w:rtl/>
              </w:rPr>
              <w:t xml:space="preserve">    </w:t>
            </w:r>
            <w:r w:rsidR="000662A9" w:rsidRPr="0073196E">
              <w:rPr>
                <w:rFonts w:ascii="Segoe UI Symbol" w:hAnsi="Segoe UI Symbol" w:cs="Segoe UI Symbol"/>
              </w:rPr>
              <w:t>☐</w:t>
            </w:r>
            <w:r w:rsidR="000662A9" w:rsidRPr="0073196E">
              <w:rPr>
                <w:rFonts w:hint="cs"/>
                <w:rtl/>
              </w:rPr>
              <w:t xml:space="preserve"> إلكتروني</w:t>
            </w:r>
          </w:p>
        </w:tc>
        <w:tc>
          <w:tcPr>
            <w:tcW w:w="1757" w:type="pct"/>
            <w:shd w:val="clear" w:color="auto" w:fill="FFFFFF" w:themeFill="background1"/>
            <w:vAlign w:val="center"/>
          </w:tcPr>
          <w:p w14:paraId="2EB9ECCD" w14:textId="51112785"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bl>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0662A9" w:rsidRPr="00DF2F5C" w14:paraId="51AF7D01" w14:textId="77777777" w:rsidTr="00F92244">
        <w:trPr>
          <w:trHeight w:val="300"/>
          <w:jc w:val="right"/>
        </w:trPr>
        <w:tc>
          <w:tcPr>
            <w:tcW w:w="2794" w:type="pct"/>
          </w:tcPr>
          <w:p w14:paraId="33E9077A" w14:textId="77777777" w:rsidR="000662A9" w:rsidRDefault="000662A9" w:rsidP="000662A9">
            <w:pPr>
              <w:rPr>
                <w:rFonts w:ascii="Times New Roman" w:hAnsi="Times New Roman"/>
                <w:sz w:val="24"/>
              </w:rPr>
            </w:pPr>
            <w:r>
              <w:rPr>
                <w:rFonts w:ascii="MS Gothic" w:eastAsia="MS Gothic" w:hAnsi="MS Gothic" w:hint="eastAsia"/>
                <w:sz w:val="24"/>
              </w:rPr>
              <w:t>☒</w:t>
            </w:r>
            <w:r w:rsidRPr="00870E45">
              <w:rPr>
                <w:rFonts w:ascii="Times New Roman" w:hAnsi="Times New Roman"/>
                <w:sz w:val="24"/>
              </w:rPr>
              <w:t>Moodle</w:t>
            </w:r>
            <w:r w:rsidRPr="0003236B">
              <w:rPr>
                <w:rFonts w:ascii="Times New Roman" w:hAnsi="Times New Roman"/>
                <w:sz w:val="24"/>
              </w:rPr>
              <w:t xml:space="preserve">     </w:t>
            </w:r>
            <w:r w:rsidRPr="0018610F">
              <w:rPr>
                <w:rFonts w:ascii="Segoe UI Symbol" w:hAnsi="Segoe UI Symbol" w:cs="Segoe UI Symbol"/>
                <w:sz w:val="24"/>
              </w:rPr>
              <w:t>☐</w:t>
            </w:r>
            <w:r w:rsidRPr="0018610F">
              <w:rPr>
                <w:rFonts w:ascii="Times New Roman" w:hAnsi="Times New Roman"/>
                <w:sz w:val="24"/>
              </w:rPr>
              <w:t>Microsoft Teams</w:t>
            </w:r>
            <w:r>
              <w:rPr>
                <w:rFonts w:ascii="Times New Roman" w:hAnsi="Times New Roman" w:hint="cs"/>
                <w:sz w:val="24"/>
                <w:rtl/>
              </w:rPr>
              <w:t xml:space="preserve"> </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Skype</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Zoom</w:t>
            </w:r>
            <w:r w:rsidRPr="0003236B">
              <w:rPr>
                <w:rFonts w:ascii="Times New Roman" w:hAnsi="Times New Roman"/>
                <w:sz w:val="24"/>
              </w:rPr>
              <w:t xml:space="preserve">     </w:t>
            </w:r>
          </w:p>
          <w:p w14:paraId="2FBBBEB5" w14:textId="0DD0A332" w:rsidR="000662A9" w:rsidRPr="00DF2F5C" w:rsidRDefault="000662A9" w:rsidP="00375931">
            <w:pPr>
              <w:pStyle w:val="ps1Char"/>
              <w:framePr w:wrap="around"/>
              <w:rPr>
                <w:rtl/>
              </w:rPr>
            </w:pPr>
            <w:r>
              <w:rPr>
                <w:rFonts w:ascii="MS Gothic" w:eastAsia="MS Gothic" w:hAnsi="MS Gothic" w:hint="eastAsia"/>
              </w:rPr>
              <w:t>☐</w:t>
            </w:r>
            <w:r w:rsidRPr="0003236B">
              <w:t>Other</w:t>
            </w:r>
            <w:r>
              <w:t>s</w:t>
            </w:r>
            <w:r w:rsidRPr="0003236B">
              <w:t>…………</w:t>
            </w:r>
          </w:p>
        </w:tc>
        <w:tc>
          <w:tcPr>
            <w:tcW w:w="1757" w:type="pct"/>
            <w:shd w:val="clear" w:color="auto" w:fill="FFFFFF" w:themeFill="background1"/>
            <w:vAlign w:val="center"/>
          </w:tcPr>
          <w:p w14:paraId="032CE456" w14:textId="3E8644D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0662A9" w:rsidRPr="00DF2F5C" w14:paraId="24A43868" w14:textId="77777777" w:rsidTr="00F92244">
        <w:trPr>
          <w:trHeight w:val="307"/>
          <w:jc w:val="right"/>
        </w:trPr>
        <w:tc>
          <w:tcPr>
            <w:tcW w:w="2794" w:type="pct"/>
          </w:tcPr>
          <w:p w14:paraId="236B813B" w14:textId="61697681" w:rsidR="00435312" w:rsidRPr="000662A9" w:rsidRDefault="000662A9" w:rsidP="00435312">
            <w:pPr>
              <w:bidi/>
              <w:rPr>
                <w:rFonts w:ascii="MS Gothic" w:eastAsia="MS Gothic" w:hAnsi="MS Gothic"/>
                <w:sz w:val="24"/>
                <w:lang w:bidi="ar-JO"/>
              </w:rPr>
            </w:pPr>
            <w:r>
              <w:rPr>
                <w:rFonts w:ascii="MS Gothic" w:eastAsia="MS Gothic" w:hAnsi="MS Gothic" w:hint="cs"/>
                <w:sz w:val="24"/>
                <w:rtl/>
                <w:lang w:bidi="ar-JO"/>
              </w:rPr>
              <w:t>12/2/2024</w:t>
            </w:r>
          </w:p>
        </w:tc>
        <w:tc>
          <w:tcPr>
            <w:tcW w:w="1757" w:type="pct"/>
            <w:shd w:val="clear" w:color="auto" w:fill="FFFFFF" w:themeFill="background1"/>
            <w:vAlign w:val="center"/>
          </w:tcPr>
          <w:p w14:paraId="0B20D6F6" w14:textId="53C862C4"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0662A9" w:rsidRPr="00B8540F" w:rsidRDefault="000662A9" w:rsidP="000662A9">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0562CB0E" w14:textId="25F41F49" w:rsidR="00DA7D61" w:rsidRPr="000662A9" w:rsidRDefault="00B72319" w:rsidP="00435312">
            <w:pPr>
              <w:bidi/>
              <w:rPr>
                <w:rFonts w:ascii="MS Gothic" w:eastAsia="MS Gothic" w:hAnsi="MS Gothic"/>
                <w:sz w:val="24"/>
                <w:lang w:bidi="ar-JO"/>
              </w:rPr>
            </w:pPr>
            <w:r>
              <w:rPr>
                <w:rFonts w:ascii="MS Gothic" w:eastAsia="MS Gothic" w:hAnsi="MS Gothic" w:hint="cs"/>
                <w:sz w:val="24"/>
                <w:rtl/>
                <w:lang w:bidi="ar-JO"/>
              </w:rPr>
              <w:t>5</w:t>
            </w:r>
            <w:r w:rsidR="000662A9">
              <w:rPr>
                <w:rFonts w:ascii="MS Gothic" w:eastAsia="MS Gothic" w:hAnsi="MS Gothic" w:hint="cs"/>
                <w:sz w:val="24"/>
                <w:rtl/>
                <w:lang w:bidi="ar-JO"/>
              </w:rPr>
              <w:t>/</w:t>
            </w:r>
            <w:r>
              <w:rPr>
                <w:rFonts w:ascii="MS Gothic" w:eastAsia="MS Gothic" w:hAnsi="MS Gothic" w:hint="cs"/>
                <w:sz w:val="24"/>
                <w:rtl/>
                <w:lang w:bidi="ar-JO"/>
              </w:rPr>
              <w:t>10</w:t>
            </w:r>
            <w:r w:rsidR="000662A9">
              <w:rPr>
                <w:rFonts w:ascii="MS Gothic" w:eastAsia="MS Gothic" w:hAnsi="MS Gothic" w:hint="cs"/>
                <w:sz w:val="24"/>
                <w:rtl/>
                <w:lang w:bidi="ar-JO"/>
              </w:rPr>
              <w:t>/2024</w:t>
            </w: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t>.</w:t>
      </w:r>
      <w:proofErr w:type="gramStart"/>
      <w:r w:rsidRPr="00F92244">
        <w:t xml:space="preserve">18 </w:t>
      </w:r>
      <w:r>
        <w:rPr>
          <w:rFonts w:hint="cs"/>
          <w:rtl/>
        </w:rPr>
        <w:t xml:space="preserve"> منس</w:t>
      </w:r>
      <w:proofErr w:type="gramEnd"/>
      <w:r>
        <w:rPr>
          <w:rFonts w:hint="cs"/>
          <w:rtl/>
        </w:rPr>
        <w:t>ّق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3A344C" w:rsidRPr="00DF2F5C" w14:paraId="6AFAD9E1" w14:textId="77777777" w:rsidTr="00D6691B">
        <w:trPr>
          <w:trHeight w:val="830"/>
          <w:jc w:val="right"/>
        </w:trPr>
        <w:tc>
          <w:tcPr>
            <w:tcW w:w="5000" w:type="pct"/>
          </w:tcPr>
          <w:p w14:paraId="4680A45C" w14:textId="2228F1B9" w:rsidR="000662A9" w:rsidRPr="000662A9" w:rsidRDefault="000662A9" w:rsidP="0043429C">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0043429C">
              <w:rPr>
                <w:rFonts w:ascii="Times New Roman" w:eastAsia="Times New Roman" w:hAnsi="Times New Roman" w:cs="Arabic Transparent" w:hint="cs"/>
                <w:sz w:val="20"/>
                <w:szCs w:val="20"/>
                <w:rtl/>
                <w:lang w:bidi="ar-JO"/>
              </w:rPr>
              <w:t xml:space="preserve"> (ح.ن.ث.ر.خ 11</w:t>
            </w:r>
            <w:r w:rsidRPr="000662A9">
              <w:rPr>
                <w:rFonts w:ascii="Times New Roman" w:eastAsia="Times New Roman" w:hAnsi="Times New Roman" w:cs="Arabic Transparent" w:hint="cs"/>
                <w:sz w:val="20"/>
                <w:szCs w:val="20"/>
                <w:rtl/>
                <w:lang w:bidi="ar-JO"/>
              </w:rPr>
              <w:t>.30</w:t>
            </w:r>
            <w:r w:rsidR="0043429C">
              <w:rPr>
                <w:rFonts w:ascii="Times New Roman" w:eastAsia="Times New Roman" w:hAnsi="Times New Roman" w:cs="Arabic Transparent" w:hint="cs"/>
                <w:sz w:val="20"/>
                <w:szCs w:val="20"/>
                <w:rtl/>
                <w:lang w:bidi="ar-JO"/>
              </w:rPr>
              <w:t>-1.30</w:t>
            </w:r>
            <w:r w:rsidRPr="000662A9">
              <w:rPr>
                <w:rFonts w:ascii="Times New Roman" w:eastAsia="Times New Roman" w:hAnsi="Times New Roman" w:cs="Arabic Transparent" w:hint="cs"/>
                <w:sz w:val="20"/>
                <w:szCs w:val="20"/>
                <w:rtl/>
                <w:lang w:bidi="ar-JO"/>
              </w:rPr>
              <w:t>)</w:t>
            </w:r>
            <w:r w:rsidRPr="000662A9">
              <w:rPr>
                <w:rFonts w:ascii="Times New Roman" w:eastAsia="Times New Roman" w:hAnsi="Times New Roman" w:cs="Arabic Transparent"/>
                <w:sz w:val="20"/>
                <w:szCs w:val="20"/>
                <w:rtl/>
                <w:lang w:bidi="ar-JO"/>
              </w:rPr>
              <w:t>، رقم الهاتف،</w:t>
            </w:r>
          </w:p>
          <w:p w14:paraId="08CAE689" w14:textId="23D388CB" w:rsidR="003A344C" w:rsidRPr="00DA7D61" w:rsidRDefault="000662A9" w:rsidP="00DA7D61">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00DA7D61">
              <w:rPr>
                <w:rFonts w:ascii="Times New Roman" w:eastAsia="Times New Roman" w:hAnsi="Times New Roman" w:cs="Arabic Transparent" w:hint="cs"/>
                <w:sz w:val="20"/>
                <w:szCs w:val="20"/>
                <w:rtl/>
                <w:lang w:bidi="ar-JO"/>
              </w:rPr>
              <w:t xml:space="preserve"> </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p>
        </w:tc>
      </w:tr>
    </w:tbl>
    <w:p w14:paraId="34856AD9" w14:textId="77777777" w:rsidR="003A344C" w:rsidRDefault="003A344C" w:rsidP="003A344C">
      <w:pPr>
        <w:pStyle w:val="ps2"/>
        <w:bidi/>
        <w:spacing w:before="120" w:after="120" w:line="240" w:lineRule="auto"/>
        <w:rPr>
          <w:rFonts w:asciiTheme="majorBidi" w:hAnsiTheme="majorBidi" w:cstheme="majorBidi"/>
          <w:sz w:val="24"/>
          <w:rtl/>
          <w:lang w:bidi="ar-JO"/>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B466A" w:rsidRPr="00DF2F5C" w14:paraId="38ECCCCA" w14:textId="77777777" w:rsidTr="009B466A">
        <w:trPr>
          <w:trHeight w:val="7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6D4BA3" w14:textId="7275D51C" w:rsidR="009B466A" w:rsidRPr="000662A9"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Pr="000662A9">
              <w:rPr>
                <w:rFonts w:ascii="Times New Roman" w:eastAsia="Times New Roman" w:hAnsi="Times New Roman" w:cs="Arabic Transparent" w:hint="cs"/>
                <w:sz w:val="20"/>
                <w:szCs w:val="20"/>
                <w:rtl/>
                <w:lang w:bidi="ar-JO"/>
              </w:rPr>
              <w:t xml:space="preserve"> </w:t>
            </w:r>
            <w:r w:rsidR="0043429C">
              <w:rPr>
                <w:rFonts w:ascii="Times New Roman" w:eastAsia="Times New Roman" w:hAnsi="Times New Roman" w:cs="Arabic Transparent" w:hint="cs"/>
                <w:sz w:val="20"/>
                <w:szCs w:val="20"/>
                <w:rtl/>
                <w:lang w:bidi="ar-JO"/>
              </w:rPr>
              <w:t>(ح.ن.ث.ر.خ 11</w:t>
            </w:r>
            <w:r w:rsidR="0043429C" w:rsidRPr="000662A9">
              <w:rPr>
                <w:rFonts w:ascii="Times New Roman" w:eastAsia="Times New Roman" w:hAnsi="Times New Roman" w:cs="Arabic Transparent" w:hint="cs"/>
                <w:sz w:val="20"/>
                <w:szCs w:val="20"/>
                <w:rtl/>
                <w:lang w:bidi="ar-JO"/>
              </w:rPr>
              <w:t>.30</w:t>
            </w:r>
            <w:r w:rsidR="0043429C">
              <w:rPr>
                <w:rFonts w:ascii="Times New Roman" w:eastAsia="Times New Roman" w:hAnsi="Times New Roman" w:cs="Arabic Transparent" w:hint="cs"/>
                <w:sz w:val="20"/>
                <w:szCs w:val="20"/>
                <w:rtl/>
                <w:lang w:bidi="ar-JO"/>
              </w:rPr>
              <w:t>-1.30</w:t>
            </w:r>
            <w:r w:rsidR="0043429C" w:rsidRPr="000662A9">
              <w:rPr>
                <w:rFonts w:ascii="Times New Roman" w:eastAsia="Times New Roman" w:hAnsi="Times New Roman" w:cs="Arabic Transparent" w:hint="cs"/>
                <w:sz w:val="20"/>
                <w:szCs w:val="20"/>
                <w:rtl/>
                <w:lang w:bidi="ar-JO"/>
              </w:rPr>
              <w:t>)</w:t>
            </w:r>
            <w:r w:rsidR="0043429C" w:rsidRPr="000662A9">
              <w:rPr>
                <w:rFonts w:ascii="Times New Roman" w:eastAsia="Times New Roman" w:hAnsi="Times New Roman" w:cs="Arabic Transparent"/>
                <w:sz w:val="20"/>
                <w:szCs w:val="20"/>
                <w:rtl/>
                <w:lang w:bidi="ar-JO"/>
              </w:rPr>
              <w:t xml:space="preserve">، </w:t>
            </w:r>
            <w:r w:rsidRPr="000662A9">
              <w:rPr>
                <w:rFonts w:ascii="Times New Roman" w:eastAsia="Times New Roman" w:hAnsi="Times New Roman" w:cs="Arabic Transparent"/>
                <w:sz w:val="20"/>
                <w:szCs w:val="20"/>
                <w:rtl/>
                <w:lang w:bidi="ar-JO"/>
              </w:rPr>
              <w:t>رقم الهاتف،</w:t>
            </w:r>
          </w:p>
          <w:p w14:paraId="1EFBB21D" w14:textId="77777777" w:rsidR="009B466A" w:rsidRPr="009B466A"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r w:rsidRPr="000662A9">
              <w:rPr>
                <w:rFonts w:ascii="Times New Roman" w:eastAsia="Times New Roman" w:hAnsi="Times New Roman" w:cs="Arabic Transparent"/>
                <w:sz w:val="20"/>
                <w:szCs w:val="20"/>
                <w:lang w:bidi="ar-JO"/>
              </w:rPr>
              <w:t>.</w:t>
            </w:r>
          </w:p>
        </w:tc>
      </w:tr>
    </w:tbl>
    <w:p w14:paraId="6F793B72" w14:textId="77777777" w:rsidR="009B466A" w:rsidRDefault="009B466A" w:rsidP="00375931">
      <w:pPr>
        <w:pStyle w:val="ps1Char"/>
        <w:framePr w:wrap="around"/>
      </w:pPr>
    </w:p>
    <w:p w14:paraId="593947B4" w14:textId="6854C0DC" w:rsidR="00B052F6" w:rsidRPr="00435312" w:rsidRDefault="007170E9" w:rsidP="00375931">
      <w:pPr>
        <w:pStyle w:val="ps1Char"/>
        <w:framePr w:wrap="around"/>
      </w:pPr>
      <w:r w:rsidRPr="00F92244">
        <w:t>.</w:t>
      </w:r>
      <w:r w:rsidR="00B052F6" w:rsidRPr="00435312">
        <w:t>20</w:t>
      </w:r>
      <w:r w:rsidR="00B052F6" w:rsidRPr="00435312">
        <w:rPr>
          <w:rtl/>
        </w:rPr>
        <w:t>وصف المادة</w:t>
      </w:r>
    </w:p>
    <w:tbl>
      <w:tblPr>
        <w:tblW w:w="49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B052F6" w:rsidRPr="00DF2F5C" w14:paraId="18FE65BB" w14:textId="77777777" w:rsidTr="00435312">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97CC1D" w14:textId="2EB90685" w:rsidR="00B052F6" w:rsidRPr="00435312" w:rsidRDefault="00341F4B" w:rsidP="00375931">
            <w:pPr>
              <w:pStyle w:val="ps1Char"/>
              <w:framePr w:wrap="around"/>
              <w:rPr>
                <w:rtl/>
              </w:rPr>
            </w:pPr>
            <w:r w:rsidRPr="00435312">
              <w:rPr>
                <w:rtl/>
              </w:rPr>
              <w:t>يهدف هذا المساق الى اعداد الطلبة للتدريب الميداني من خلال تزويدهم بمهارات الارشاد الفردي والارشاد الجمعي والتوجيه الجمعي في الصفوف عن طريق المشاهدة ولعب الدور. ويتم تنظيم زيارات للطلبة الى مراكز الارشاد المختلفة في المدارس والمؤسسات وعيادات الصحة النفسية للاطلاع على طبيعة الخدمات الارشادية ومشاهدة كيفية تقديم خدمات الارشاد.</w:t>
            </w:r>
          </w:p>
        </w:tc>
      </w:tr>
    </w:tbl>
    <w:p w14:paraId="65C98F37" w14:textId="42E20B8D" w:rsidR="00B052F6" w:rsidRPr="003A344C" w:rsidRDefault="29E1BA12" w:rsidP="00DA7D61">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p>
    <w:p w14:paraId="2446019C"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يبدي فهماً عميقاً بالمبادئ والمفاهيم والنظريات الأساسية في مجال الإرشاد والصحة النفسية والمهارات الإرشادية المتعلقة بها.</w:t>
      </w:r>
      <w:r w:rsidRPr="00435312">
        <w:rPr>
          <w:rFonts w:asciiTheme="majorBidi" w:hAnsiTheme="majorBidi" w:cstheme="majorBidi"/>
          <w:sz w:val="20"/>
          <w:szCs w:val="20"/>
          <w:rtl/>
        </w:rPr>
        <w:tab/>
      </w:r>
    </w:p>
    <w:p w14:paraId="3F1AFF76"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يوظف بكفاءة الأساليب العلاجية ومهارات الإرشاد المختلفة في العملية الإرشادية التربوية.</w:t>
      </w:r>
      <w:r w:rsidRPr="00435312">
        <w:rPr>
          <w:rFonts w:asciiTheme="majorBidi" w:hAnsiTheme="majorBidi" w:cstheme="majorBidi"/>
          <w:sz w:val="20"/>
          <w:szCs w:val="20"/>
          <w:rtl/>
        </w:rPr>
        <w:tab/>
      </w:r>
    </w:p>
    <w:p w14:paraId="10B07169"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يُبدي التزاماً بالتنمية المهنية والتعلم المستمر ويطور مهاراته وقدراته المهنية ويوظفها في عملية التوجيه والإرشاد المهني.</w:t>
      </w:r>
    </w:p>
    <w:p w14:paraId="29461021"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يحلل ويشخص المشكلات الأسرية والزواجية ويوظف بفاعلية مهارات الإرشاد الأسري في تقديم حلول ناجعة لها.</w:t>
      </w:r>
    </w:p>
    <w:p w14:paraId="4D2B7EFC"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يتحلّى بالدبلوماسية واللباقة والانضباط والقدرة على العمل التعاوني ويتواصل مع الآخرين بفاعلية كتابياً ولفظياً.</w:t>
      </w:r>
    </w:p>
    <w:p w14:paraId="3457A5E1"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يستخدم تكنولوجيا المعلومات والاتصالات للوصول إلى قواعد البيانات والمعلومات العالمية في مجال تخصصه لتطوير معارفه ومهاراته وفي توليد معارف جديدة.</w:t>
      </w:r>
      <w:r w:rsidRPr="00435312">
        <w:rPr>
          <w:rFonts w:asciiTheme="majorBidi" w:hAnsiTheme="majorBidi" w:cstheme="majorBidi"/>
          <w:sz w:val="20"/>
          <w:szCs w:val="20"/>
          <w:rtl/>
        </w:rPr>
        <w:tab/>
      </w:r>
    </w:p>
    <w:p w14:paraId="525708E5" w14:textId="77777777" w:rsidR="00DA7D61"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Pr>
      </w:pPr>
      <w:r w:rsidRPr="00435312">
        <w:rPr>
          <w:rFonts w:asciiTheme="majorBidi" w:hAnsiTheme="majorBidi" w:cstheme="majorBidi"/>
          <w:sz w:val="20"/>
          <w:szCs w:val="20"/>
          <w:rtl/>
        </w:rPr>
        <w:t>يتحمل المسؤولية المترتبة عليه كمختص في الإرشاد والصحة النفسية ويمارس عمله ضمن المنظومة القيمية للمجتمع والأخلاقيات العامة له.</w:t>
      </w:r>
    </w:p>
    <w:p w14:paraId="038EB4FA" w14:textId="6FFD2443" w:rsidR="619CC4D6" w:rsidRPr="00435312" w:rsidRDefault="00DA7D61" w:rsidP="00130A69">
      <w:pPr>
        <w:pStyle w:val="ListParagraph"/>
        <w:numPr>
          <w:ilvl w:val="0"/>
          <w:numId w:val="5"/>
        </w:numPr>
        <w:bidi/>
        <w:spacing w:line="240" w:lineRule="auto"/>
        <w:ind w:left="641" w:hanging="357"/>
        <w:jc w:val="both"/>
        <w:rPr>
          <w:rFonts w:asciiTheme="majorBidi" w:hAnsiTheme="majorBidi" w:cstheme="majorBidi"/>
          <w:sz w:val="20"/>
          <w:szCs w:val="20"/>
          <w:rtl/>
        </w:rPr>
      </w:pPr>
      <w:r w:rsidRPr="00435312">
        <w:rPr>
          <w:rFonts w:asciiTheme="majorBidi" w:hAnsiTheme="majorBidi" w:cstheme="majorBidi"/>
          <w:sz w:val="20"/>
          <w:szCs w:val="20"/>
          <w:rtl/>
        </w:rPr>
        <w:t>يستخدم مناهج البحث العلمي ومهارات التفكير العليا والتفكير الناقد والإبداع في تحليل واستقصاء القضايا المتصلة بالإرشاد والصحة النفسية.</w:t>
      </w:r>
    </w:p>
    <w:p w14:paraId="18B2B721" w14:textId="7A26E969" w:rsidR="00870F32" w:rsidRPr="008A5A24" w:rsidRDefault="008A5A24" w:rsidP="00375931">
      <w:pPr>
        <w:pStyle w:val="ps1Char"/>
        <w:framePr w:wrap="around"/>
        <w:rPr>
          <w:rtl/>
        </w:rPr>
      </w:pPr>
      <w:r w:rsidRPr="005F026E">
        <w:rPr>
          <w:rFonts w:hint="cs"/>
          <w:b/>
          <w:bCs/>
          <w:rtl/>
        </w:rPr>
        <w:t>22</w:t>
      </w:r>
      <w:r w:rsidRPr="008A5A24">
        <w:rPr>
          <w:rFonts w:hint="cs"/>
          <w:rtl/>
        </w:rPr>
        <w:t xml:space="preserve">. </w:t>
      </w:r>
      <w:r w:rsidRPr="008A5A24">
        <w:t xml:space="preserve"> </w:t>
      </w:r>
      <w:r w:rsidRPr="006F23FF">
        <w:rPr>
          <w:b/>
          <w:bCs/>
          <w:rtl/>
        </w:rPr>
        <w:t>نتاجات التعلم للمادة:</w:t>
      </w:r>
      <w:r w:rsidRPr="008A5A24">
        <w:rPr>
          <w:rtl/>
        </w:rPr>
        <w:t xml:space="preserve"> يتوقع من الطالب عند إنهاء المادة أن يكون قادراً على أن يحقق نتاجات التعلم الآتية</w:t>
      </w:r>
      <w:r w:rsidRPr="008A5A24">
        <w:rPr>
          <w:rFonts w:hint="cs"/>
          <w:rtl/>
        </w:rPr>
        <w:t>:</w:t>
      </w:r>
      <w:r w:rsidRPr="008A5A24">
        <w:t xml:space="preserve"> </w:t>
      </w:r>
    </w:p>
    <w:p w14:paraId="075029FD" w14:textId="77777777" w:rsidR="00341F4B" w:rsidRPr="00435312" w:rsidRDefault="00341F4B" w:rsidP="00341F4B">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يصف المفاهيم الاساسية المتعلقة بالبرنامج الارشادي في مراكز الارشاد المختلفة في المدارس والمؤسسات وعيادات الصحة النفسية.</w:t>
      </w:r>
    </w:p>
    <w:p w14:paraId="29679006" w14:textId="77777777" w:rsidR="00341F4B" w:rsidRPr="00435312" w:rsidRDefault="00341F4B" w:rsidP="00341F4B">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ان ي</w:t>
      </w:r>
      <w:r w:rsidRPr="00435312">
        <w:rPr>
          <w:rFonts w:ascii="Times New Roman" w:eastAsia="Times New Roman" w:hAnsi="Times New Roman" w:cs="Arabic Transparent"/>
          <w:sz w:val="20"/>
          <w:szCs w:val="20"/>
          <w:rtl/>
        </w:rPr>
        <w:t xml:space="preserve">حلل الحاجات الإرشادية للمسترشدين. </w:t>
      </w:r>
    </w:p>
    <w:p w14:paraId="050D0A1A" w14:textId="77777777" w:rsidR="00341F4B" w:rsidRPr="00435312" w:rsidRDefault="00341F4B" w:rsidP="00341F4B">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يطور خطة فصلية او سنوية للعمل الإرشادي في المراكز الإرشادية.</w:t>
      </w:r>
    </w:p>
    <w:p w14:paraId="694D742C" w14:textId="77777777" w:rsidR="00435312" w:rsidRPr="00435312" w:rsidRDefault="00341F4B" w:rsidP="00435312">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يمارس المهارات الإرشادية في إدارة الجلسة الإرشادية.</w:t>
      </w:r>
      <w:r w:rsidR="00435312" w:rsidRPr="00435312">
        <w:rPr>
          <w:rFonts w:hint="cs"/>
          <w:sz w:val="20"/>
          <w:szCs w:val="20"/>
          <w:rtl/>
        </w:rPr>
        <w:t xml:space="preserve"> </w:t>
      </w:r>
    </w:p>
    <w:p w14:paraId="7C47C5C5" w14:textId="5B6EB9DD" w:rsidR="00435312" w:rsidRPr="00435312" w:rsidRDefault="00435312" w:rsidP="00435312">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ان</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يطبق</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طرق</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واساليب</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الإرشاد</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المناسبة</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للتعامل</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مع</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المشكلات</w:t>
      </w:r>
    </w:p>
    <w:p w14:paraId="687B048F" w14:textId="77777777" w:rsidR="00435312" w:rsidRPr="00435312" w:rsidRDefault="00435312" w:rsidP="00435312">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ان</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يطبق</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المقاييس</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والاختبارات</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النفسية</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على</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حالات</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إرشادية</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افتراضية</w:t>
      </w:r>
      <w:r w:rsidRPr="00435312">
        <w:rPr>
          <w:rFonts w:ascii="Times New Roman" w:eastAsia="Times New Roman" w:hAnsi="Times New Roman" w:cs="Arabic Transparent"/>
          <w:sz w:val="20"/>
          <w:szCs w:val="20"/>
          <w:rtl/>
        </w:rPr>
        <w:t xml:space="preserve">. </w:t>
      </w:r>
    </w:p>
    <w:p w14:paraId="60494BB4" w14:textId="2FF72425" w:rsidR="00341F4B" w:rsidRPr="00435312" w:rsidRDefault="00435312" w:rsidP="00435312">
      <w:pPr>
        <w:keepNext/>
        <w:numPr>
          <w:ilvl w:val="0"/>
          <w:numId w:val="11"/>
        </w:numPr>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Pr>
      </w:pPr>
      <w:r w:rsidRPr="00435312">
        <w:rPr>
          <w:rFonts w:ascii="Times New Roman" w:eastAsia="Times New Roman" w:hAnsi="Times New Roman" w:cs="Arabic Transparent" w:hint="cs"/>
          <w:sz w:val="20"/>
          <w:szCs w:val="20"/>
          <w:rtl/>
        </w:rPr>
        <w:t>ان</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يتدرب</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على</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كتابة</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التقرير</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النفسي</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للحالة</w:t>
      </w:r>
      <w:r w:rsidRPr="00435312">
        <w:rPr>
          <w:rFonts w:ascii="Times New Roman" w:eastAsia="Times New Roman" w:hAnsi="Times New Roman" w:cs="Arabic Transparent"/>
          <w:sz w:val="20"/>
          <w:szCs w:val="20"/>
          <w:rtl/>
        </w:rPr>
        <w:t xml:space="preserve"> </w:t>
      </w:r>
      <w:r w:rsidRPr="00435312">
        <w:rPr>
          <w:rFonts w:ascii="Times New Roman" w:eastAsia="Times New Roman" w:hAnsi="Times New Roman" w:cs="Arabic Transparent" w:hint="cs"/>
          <w:sz w:val="20"/>
          <w:szCs w:val="20"/>
          <w:rtl/>
        </w:rPr>
        <w:t>الإرشادية</w:t>
      </w:r>
      <w:r w:rsidRPr="00435312">
        <w:rPr>
          <w:rFonts w:ascii="Times New Roman" w:eastAsia="Times New Roman" w:hAnsi="Times New Roman" w:cs="Arabic Transparent"/>
          <w:sz w:val="20"/>
          <w:szCs w:val="20"/>
          <w:rtl/>
        </w:rPr>
        <w:t>.</w:t>
      </w:r>
    </w:p>
    <w:tbl>
      <w:tblPr>
        <w:tblpPr w:leftFromText="180" w:rightFromText="180" w:vertAnchor="text" w:horzAnchor="margin" w:tblpY="1213"/>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48"/>
        <w:gridCol w:w="1140"/>
        <w:gridCol w:w="1459"/>
        <w:gridCol w:w="857"/>
        <w:gridCol w:w="695"/>
        <w:gridCol w:w="634"/>
        <w:gridCol w:w="630"/>
      </w:tblGrid>
      <w:tr w:rsidR="00435312" w:rsidRPr="00DF2F5C" w14:paraId="77E2BAB2" w14:textId="77777777" w:rsidTr="00435312">
        <w:trPr>
          <w:trHeight w:val="824"/>
        </w:trPr>
        <w:tc>
          <w:tcPr>
            <w:tcW w:w="2283"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B8DC79" w14:textId="77777777" w:rsidR="00435312" w:rsidRPr="00DF2F5C" w:rsidRDefault="00435312" w:rsidP="00375931">
            <w:pPr>
              <w:pStyle w:val="ps1Char"/>
              <w:framePr w:hSpace="0" w:wrap="auto" w:vAnchor="margin" w:xAlign="left" w:yAlign="inline"/>
              <w:suppressOverlap w:val="0"/>
            </w:pPr>
            <w:r w:rsidRPr="00DF2F5C">
              <w:rPr>
                <w:rtl/>
              </w:rPr>
              <w:t>نتاجات التعلم للمادة</w:t>
            </w:r>
          </w:p>
        </w:tc>
        <w:tc>
          <w:tcPr>
            <w:tcW w:w="2717"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9EEDDC1" w14:textId="77777777" w:rsidR="00435312" w:rsidRPr="00DF2F5C" w:rsidRDefault="00435312" w:rsidP="00435312">
            <w:pPr>
              <w:bidi/>
              <w:spacing w:after="0" w:line="276" w:lineRule="auto"/>
              <w:rPr>
                <w:rFonts w:asciiTheme="majorBidi" w:eastAsia="Arial" w:hAnsiTheme="majorBidi" w:cstheme="majorBidi"/>
                <w:b/>
                <w:bCs/>
                <w:color w:val="000000" w:themeColor="text1"/>
                <w:sz w:val="24"/>
                <w:szCs w:val="24"/>
              </w:rPr>
            </w:pPr>
          </w:p>
          <w:p w14:paraId="6BBE201C" w14:textId="77777777" w:rsidR="00435312" w:rsidRPr="00130A69" w:rsidRDefault="00435312" w:rsidP="00375931">
            <w:pPr>
              <w:pStyle w:val="ps1Char"/>
              <w:framePr w:hSpace="0" w:wrap="auto" w:vAnchor="margin" w:xAlign="left" w:yAlign="inline"/>
              <w:suppressOverlap w:val="0"/>
            </w:pPr>
            <w:r w:rsidRPr="00DF2F5C">
              <w:rPr>
                <w:rtl/>
              </w:rPr>
              <w:t>مستويات التعلّم المراد تحقيقها</w:t>
            </w:r>
          </w:p>
        </w:tc>
      </w:tr>
      <w:tr w:rsidR="00435312" w:rsidRPr="00DF2F5C" w14:paraId="51F8AED6" w14:textId="77777777" w:rsidTr="00435312">
        <w:trPr>
          <w:trHeight w:val="585"/>
        </w:trPr>
        <w:tc>
          <w:tcPr>
            <w:tcW w:w="2283" w:type="pct"/>
            <w:vMerge/>
            <w:vAlign w:val="center"/>
          </w:tcPr>
          <w:p w14:paraId="5021277D" w14:textId="77777777" w:rsidR="00435312" w:rsidRPr="00DF2F5C" w:rsidRDefault="00435312" w:rsidP="00435312">
            <w:pPr>
              <w:bidi/>
              <w:spacing w:after="0"/>
              <w:rPr>
                <w:rFonts w:asciiTheme="majorBidi" w:hAnsiTheme="majorBidi" w:cstheme="majorBidi"/>
                <w:sz w:val="24"/>
                <w:szCs w:val="24"/>
              </w:rPr>
            </w:pP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22F4C4BF"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الاسترجاع</w:t>
            </w:r>
          </w:p>
          <w:p w14:paraId="232CA12A" w14:textId="77777777" w:rsidR="00435312" w:rsidRPr="00DF2F5C" w:rsidRDefault="00435312" w:rsidP="00375931">
            <w:pPr>
              <w:pStyle w:val="ps1Char"/>
              <w:framePr w:hSpace="0" w:wrap="auto" w:vAnchor="margin" w:xAlign="left" w:yAlign="inline"/>
              <w:suppressOverlap w:val="0"/>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022F9091"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الفهم والاستيعاب</w:t>
            </w:r>
          </w:p>
          <w:p w14:paraId="75C9C903" w14:textId="77777777" w:rsidR="00435312" w:rsidRPr="00DF2F5C" w:rsidRDefault="00435312" w:rsidP="00375931">
            <w:pPr>
              <w:pStyle w:val="ps1Char"/>
              <w:framePr w:hSpace="0" w:wrap="auto" w:vAnchor="margin" w:xAlign="left" w:yAlign="inline"/>
              <w:suppressOverlap w:val="0"/>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59317D17"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التطبيق</w:t>
            </w:r>
          </w:p>
          <w:p w14:paraId="5A98B5A5" w14:textId="77777777" w:rsidR="00435312" w:rsidRPr="00DF2F5C" w:rsidRDefault="00435312" w:rsidP="00375931">
            <w:pPr>
              <w:pStyle w:val="ps1Char"/>
              <w:framePr w:hSpace="0" w:wrap="auto" w:vAnchor="margin" w:xAlign="left" w:yAlign="inline"/>
              <w:suppressOverlap w:val="0"/>
            </w:pP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2F7D5010"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تحليل</w:t>
            </w:r>
          </w:p>
          <w:p w14:paraId="75753679" w14:textId="77777777" w:rsidR="00435312" w:rsidRPr="00DF2F5C" w:rsidRDefault="00435312" w:rsidP="00375931">
            <w:pPr>
              <w:pStyle w:val="ps1Char"/>
              <w:framePr w:hSpace="0" w:wrap="auto" w:vAnchor="margin" w:xAlign="left" w:yAlign="inline"/>
              <w:suppressOverlap w:val="0"/>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2CB7B6CB"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تقييم</w:t>
            </w: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1EEC66E2" w14:textId="77777777" w:rsidR="00435312" w:rsidRPr="00DF2F5C" w:rsidRDefault="00435312" w:rsidP="00375931">
            <w:pPr>
              <w:pStyle w:val="ps1Char"/>
              <w:framePr w:hSpace="0" w:wrap="auto" w:vAnchor="margin" w:xAlign="left" w:yAlign="inline"/>
              <w:suppressOverlap w:val="0"/>
              <w:rPr>
                <w:color w:val="000000" w:themeColor="text1"/>
              </w:rPr>
            </w:pPr>
            <w:r w:rsidRPr="00DF2F5C">
              <w:rPr>
                <w:rtl/>
              </w:rPr>
              <w:t>بناء</w:t>
            </w:r>
          </w:p>
          <w:p w14:paraId="6E33BD79" w14:textId="77777777" w:rsidR="00435312" w:rsidRPr="00DF2F5C" w:rsidRDefault="00435312" w:rsidP="00375931">
            <w:pPr>
              <w:pStyle w:val="ps1Char"/>
              <w:framePr w:hSpace="0" w:wrap="auto" w:vAnchor="margin" w:xAlign="left" w:yAlign="inline"/>
              <w:suppressOverlap w:val="0"/>
            </w:pPr>
          </w:p>
        </w:tc>
      </w:tr>
      <w:tr w:rsidR="00435312" w:rsidRPr="00DF2F5C" w14:paraId="57B355EC" w14:textId="77777777" w:rsidTr="00435312">
        <w:trPr>
          <w:trHeight w:val="360"/>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4C582687"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يصف المفاهيم الاساسية المتعلقة بالبرنامج الارشادي في مراكز الارشاد المختلفة في المدارس والمؤسسات وعيادات الصحة النفسية.</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6CCADA43"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3D2438A5"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319DF8F8" w14:textId="77777777" w:rsidR="00435312" w:rsidRPr="00DF2F5C" w:rsidRDefault="00435312" w:rsidP="00435312">
            <w:pPr>
              <w:bidi/>
              <w:spacing w:after="0" w:line="480" w:lineRule="auto"/>
              <w:rPr>
                <w:rFonts w:asciiTheme="majorBidi" w:eastAsia="Arial" w:hAnsiTheme="majorBidi" w:cstheme="majorBidi"/>
                <w:b/>
                <w:bCs/>
                <w:color w:val="000000" w:themeColor="text1"/>
                <w:sz w:val="24"/>
                <w:szCs w:val="24"/>
              </w:rPr>
            </w:pP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14651292" w14:textId="77777777" w:rsidR="00435312" w:rsidRPr="00DF2F5C" w:rsidRDefault="00435312" w:rsidP="00435312">
            <w:pPr>
              <w:bidi/>
              <w:spacing w:after="0" w:line="480" w:lineRule="auto"/>
              <w:rPr>
                <w:rFonts w:asciiTheme="majorBidi" w:eastAsia="Arial" w:hAnsiTheme="majorBidi" w:cstheme="majorBidi"/>
                <w:b/>
                <w:bCs/>
                <w:color w:val="000000" w:themeColor="text1"/>
                <w:sz w:val="24"/>
                <w:szCs w:val="24"/>
              </w:rPr>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048621AA" w14:textId="77777777" w:rsidR="00435312" w:rsidRPr="00DF2F5C" w:rsidRDefault="00435312" w:rsidP="00435312">
            <w:pPr>
              <w:bidi/>
              <w:spacing w:after="0" w:line="480" w:lineRule="auto"/>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28C63A32" w14:textId="77777777" w:rsidR="00435312" w:rsidRPr="00DF2F5C" w:rsidRDefault="00435312" w:rsidP="00435312">
            <w:pPr>
              <w:bidi/>
              <w:spacing w:after="0" w:line="480" w:lineRule="auto"/>
              <w:rPr>
                <w:rFonts w:asciiTheme="majorBidi" w:eastAsia="Arial" w:hAnsiTheme="majorBidi" w:cstheme="majorBidi"/>
                <w:b/>
                <w:bCs/>
                <w:color w:val="000000" w:themeColor="text1"/>
                <w:sz w:val="24"/>
                <w:szCs w:val="24"/>
              </w:rPr>
            </w:pPr>
          </w:p>
        </w:tc>
      </w:tr>
      <w:tr w:rsidR="00435312" w:rsidRPr="00DF2F5C" w14:paraId="6F69B53C" w14:textId="77777777" w:rsidTr="00435312">
        <w:trPr>
          <w:trHeight w:val="405"/>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15F41CB3"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ان ي</w:t>
            </w:r>
            <w:r w:rsidRPr="00435312">
              <w:rPr>
                <w:rFonts w:ascii="Times New Roman" w:eastAsia="Times New Roman" w:hAnsi="Times New Roman" w:cs="Arabic Transparent"/>
                <w:sz w:val="20"/>
                <w:szCs w:val="20"/>
                <w:rtl/>
              </w:rPr>
              <w:t xml:space="preserve">حلل الحاجات الإرشادية للمسترشدين. </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50FDA9F6"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2E6E1F48"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51B2C99F"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52EDC901"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074508F4"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7E752718"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r>
      <w:tr w:rsidR="00435312" w:rsidRPr="00DF2F5C" w14:paraId="0CEE988E" w14:textId="77777777" w:rsidTr="00435312">
        <w:trPr>
          <w:trHeight w:val="362"/>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455A9FD4"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يطور خطة فصلية او سنوية للعمل الإرشادي في المراكز الإرشادية.</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40B26A8C"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17AE513B"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156F0C25"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60319466"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6916E64B"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2E8DB1E6" w14:textId="4712FD43" w:rsidR="00435312" w:rsidRPr="00DF2F5C" w:rsidRDefault="00F953CD"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r>
      <w:tr w:rsidR="00435312" w:rsidRPr="00DF2F5C" w14:paraId="459095B7" w14:textId="77777777" w:rsidTr="00435312">
        <w:trPr>
          <w:trHeight w:val="345"/>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385F2474"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يمارس المهارات الإرشادية في إدارة الجلسة الإرشادية.</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350637B4"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4A93CBC2"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22FCA360"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511461CE"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15F90410"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0D1DA6B1"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r>
      <w:tr w:rsidR="00435312" w:rsidRPr="00DF2F5C" w14:paraId="2E6FB5B6" w14:textId="77777777" w:rsidTr="00435312">
        <w:trPr>
          <w:trHeight w:val="345"/>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56CC56E9"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يطبق طرق واساليب الإرشاد المناسبة للتعامل مع المشكلات</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782F02C8"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3E8AA034"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6730B3F2" w14:textId="77777777" w:rsidR="00435312" w:rsidRDefault="00435312" w:rsidP="00435312">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52742893"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4D456B30"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7B2DFDD4" w14:textId="77777777" w:rsidR="00435312" w:rsidRDefault="00435312" w:rsidP="00435312">
            <w:pPr>
              <w:bidi/>
              <w:spacing w:after="0" w:line="480" w:lineRule="auto"/>
              <w:jc w:val="center"/>
              <w:rPr>
                <w:rFonts w:asciiTheme="majorBidi" w:eastAsia="Arial" w:hAnsiTheme="majorBidi" w:cstheme="majorBidi"/>
                <w:b/>
                <w:bCs/>
                <w:color w:val="000000" w:themeColor="text1"/>
                <w:sz w:val="24"/>
                <w:szCs w:val="24"/>
                <w:rtl/>
              </w:rPr>
            </w:pPr>
          </w:p>
        </w:tc>
      </w:tr>
      <w:tr w:rsidR="00435312" w:rsidRPr="00DF2F5C" w14:paraId="0618066E" w14:textId="77777777" w:rsidTr="00435312">
        <w:trPr>
          <w:trHeight w:val="345"/>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0E9ADF29"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 xml:space="preserve">يطبق المقاييس والاختبارات النفسية على حالات إرشادية افتراضية. </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666FEBC7"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6EB520DC"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35BA8385" w14:textId="77777777" w:rsidR="00435312" w:rsidRDefault="00435312" w:rsidP="00435312">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4F5458DC"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71E1DE10"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01110C78" w14:textId="77777777" w:rsidR="00435312" w:rsidRDefault="00435312" w:rsidP="00435312">
            <w:pPr>
              <w:bidi/>
              <w:spacing w:after="0" w:line="480" w:lineRule="auto"/>
              <w:jc w:val="center"/>
              <w:rPr>
                <w:rFonts w:asciiTheme="majorBidi" w:eastAsia="Arial" w:hAnsiTheme="majorBidi" w:cstheme="majorBidi"/>
                <w:b/>
                <w:bCs/>
                <w:color w:val="000000" w:themeColor="text1"/>
                <w:sz w:val="24"/>
                <w:szCs w:val="24"/>
                <w:rtl/>
              </w:rPr>
            </w:pPr>
          </w:p>
        </w:tc>
      </w:tr>
      <w:tr w:rsidR="00435312" w:rsidRPr="00DF2F5C" w14:paraId="792323E2" w14:textId="77777777" w:rsidTr="00435312">
        <w:trPr>
          <w:trHeight w:val="345"/>
        </w:trPr>
        <w:tc>
          <w:tcPr>
            <w:tcW w:w="2283" w:type="pct"/>
            <w:tcBorders>
              <w:top w:val="single" w:sz="6" w:space="0" w:color="auto"/>
              <w:left w:val="single" w:sz="6" w:space="0" w:color="auto"/>
              <w:bottom w:val="single" w:sz="6" w:space="0" w:color="auto"/>
              <w:right w:val="single" w:sz="6" w:space="0" w:color="auto"/>
            </w:tcBorders>
            <w:tcMar>
              <w:left w:w="105" w:type="dxa"/>
              <w:right w:w="105" w:type="dxa"/>
            </w:tcMar>
          </w:tcPr>
          <w:p w14:paraId="62BB4B3A" w14:textId="77777777" w:rsidR="00435312" w:rsidRPr="00435312" w:rsidRDefault="00435312" w:rsidP="0043531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rtl/>
                <w:lang w:bidi="ar-JO"/>
              </w:rPr>
            </w:pPr>
            <w:r w:rsidRPr="00435312">
              <w:rPr>
                <w:rFonts w:ascii="Times New Roman" w:eastAsia="Times New Roman" w:hAnsi="Times New Roman" w:cs="Arabic Transparent" w:hint="cs"/>
                <w:sz w:val="20"/>
                <w:szCs w:val="20"/>
                <w:rtl/>
              </w:rPr>
              <w:t xml:space="preserve">ان </w:t>
            </w:r>
            <w:r w:rsidRPr="00435312">
              <w:rPr>
                <w:rFonts w:ascii="Times New Roman" w:eastAsia="Times New Roman" w:hAnsi="Times New Roman" w:cs="Arabic Transparent"/>
                <w:sz w:val="20"/>
                <w:szCs w:val="20"/>
                <w:rtl/>
              </w:rPr>
              <w:t>يتدرب على كتابة التقرير النفسي للحالة الإرشادية</w:t>
            </w:r>
            <w:r w:rsidRPr="00435312">
              <w:rPr>
                <w:rFonts w:ascii="Times New Roman" w:eastAsia="Times New Roman" w:hAnsi="Times New Roman" w:cs="Arabic Transparent" w:hint="cs"/>
                <w:sz w:val="20"/>
                <w:szCs w:val="20"/>
                <w:rtl/>
              </w:rPr>
              <w:t>.</w:t>
            </w:r>
          </w:p>
        </w:tc>
        <w:tc>
          <w:tcPr>
            <w:tcW w:w="572" w:type="pct"/>
            <w:tcBorders>
              <w:top w:val="single" w:sz="6" w:space="0" w:color="auto"/>
              <w:left w:val="single" w:sz="6" w:space="0" w:color="auto"/>
              <w:bottom w:val="single" w:sz="6" w:space="0" w:color="auto"/>
              <w:right w:val="single" w:sz="6" w:space="0" w:color="auto"/>
            </w:tcBorders>
            <w:tcMar>
              <w:left w:w="105" w:type="dxa"/>
              <w:right w:w="105" w:type="dxa"/>
            </w:tcMar>
          </w:tcPr>
          <w:p w14:paraId="4641EE48"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732" w:type="pct"/>
            <w:tcBorders>
              <w:top w:val="single" w:sz="6" w:space="0" w:color="auto"/>
              <w:left w:val="single" w:sz="6" w:space="0" w:color="auto"/>
              <w:bottom w:val="single" w:sz="6" w:space="0" w:color="auto"/>
              <w:right w:val="single" w:sz="6" w:space="0" w:color="auto"/>
            </w:tcBorders>
            <w:tcMar>
              <w:left w:w="105" w:type="dxa"/>
              <w:right w:w="105" w:type="dxa"/>
            </w:tcMar>
          </w:tcPr>
          <w:p w14:paraId="6A5F248F"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430" w:type="pct"/>
            <w:tcBorders>
              <w:top w:val="single" w:sz="6" w:space="0" w:color="auto"/>
              <w:left w:val="single" w:sz="6" w:space="0" w:color="auto"/>
              <w:bottom w:val="single" w:sz="6" w:space="0" w:color="auto"/>
              <w:right w:val="single" w:sz="6" w:space="0" w:color="auto"/>
            </w:tcBorders>
            <w:tcMar>
              <w:left w:w="105" w:type="dxa"/>
              <w:right w:w="105" w:type="dxa"/>
            </w:tcMar>
          </w:tcPr>
          <w:p w14:paraId="5F0A6B12" w14:textId="3E8ABF9E" w:rsidR="00435312" w:rsidRPr="00F953CD" w:rsidRDefault="00F953CD" w:rsidP="00435312">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349" w:type="pct"/>
            <w:tcBorders>
              <w:top w:val="single" w:sz="6" w:space="0" w:color="auto"/>
              <w:left w:val="single" w:sz="6" w:space="0" w:color="auto"/>
              <w:bottom w:val="single" w:sz="6" w:space="0" w:color="auto"/>
              <w:right w:val="single" w:sz="6" w:space="0" w:color="auto"/>
            </w:tcBorders>
            <w:tcMar>
              <w:left w:w="105" w:type="dxa"/>
              <w:right w:w="105" w:type="dxa"/>
            </w:tcMar>
          </w:tcPr>
          <w:p w14:paraId="2DBA8BAC"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8" w:type="pct"/>
            <w:tcBorders>
              <w:top w:val="single" w:sz="6" w:space="0" w:color="auto"/>
              <w:left w:val="single" w:sz="6" w:space="0" w:color="auto"/>
              <w:bottom w:val="single" w:sz="6" w:space="0" w:color="auto"/>
              <w:right w:val="single" w:sz="6" w:space="0" w:color="auto"/>
            </w:tcBorders>
            <w:tcMar>
              <w:left w:w="105" w:type="dxa"/>
              <w:right w:w="105" w:type="dxa"/>
            </w:tcMar>
          </w:tcPr>
          <w:p w14:paraId="688D222B" w14:textId="77777777" w:rsidR="00435312" w:rsidRPr="00DF2F5C" w:rsidRDefault="00435312" w:rsidP="00435312">
            <w:pPr>
              <w:bidi/>
              <w:spacing w:after="0" w:line="480" w:lineRule="auto"/>
              <w:jc w:val="center"/>
              <w:rPr>
                <w:rFonts w:asciiTheme="majorBidi" w:eastAsia="Arial" w:hAnsiTheme="majorBidi" w:cstheme="majorBidi"/>
                <w:b/>
                <w:bCs/>
                <w:color w:val="000000" w:themeColor="text1"/>
                <w:sz w:val="24"/>
                <w:szCs w:val="24"/>
              </w:rPr>
            </w:pPr>
          </w:p>
        </w:tc>
        <w:tc>
          <w:tcPr>
            <w:tcW w:w="315" w:type="pct"/>
            <w:tcBorders>
              <w:top w:val="single" w:sz="6" w:space="0" w:color="auto"/>
              <w:left w:val="single" w:sz="6" w:space="0" w:color="auto"/>
              <w:bottom w:val="single" w:sz="6" w:space="0" w:color="auto"/>
              <w:right w:val="single" w:sz="6" w:space="0" w:color="auto"/>
            </w:tcBorders>
            <w:tcMar>
              <w:left w:w="105" w:type="dxa"/>
              <w:right w:w="105" w:type="dxa"/>
            </w:tcMar>
          </w:tcPr>
          <w:p w14:paraId="0964BFEA" w14:textId="77777777" w:rsidR="00435312" w:rsidRDefault="00435312" w:rsidP="00435312">
            <w:pPr>
              <w:bidi/>
              <w:spacing w:after="0" w:line="480" w:lineRule="auto"/>
              <w:jc w:val="center"/>
              <w:rPr>
                <w:rFonts w:asciiTheme="majorBidi" w:eastAsia="Arial" w:hAnsiTheme="majorBidi" w:cstheme="majorBidi"/>
                <w:b/>
                <w:bCs/>
                <w:color w:val="000000" w:themeColor="text1"/>
                <w:sz w:val="24"/>
                <w:szCs w:val="24"/>
                <w:rtl/>
              </w:rPr>
            </w:pPr>
          </w:p>
        </w:tc>
      </w:tr>
    </w:tbl>
    <w:p w14:paraId="38CAEEED" w14:textId="77777777" w:rsidR="006F23FF" w:rsidRDefault="006F23FF" w:rsidP="00375931">
      <w:pPr>
        <w:pStyle w:val="ps1Char"/>
        <w:framePr w:wrap="around"/>
        <w:rPr>
          <w:rtl/>
        </w:rPr>
      </w:pPr>
    </w:p>
    <w:p w14:paraId="15B86571" w14:textId="0C5D51E0" w:rsidR="00AB2123" w:rsidRPr="004B1C44" w:rsidRDefault="00F92244" w:rsidP="00375931">
      <w:pPr>
        <w:pStyle w:val="ps1Char"/>
        <w:framePr w:wrap="around"/>
        <w:rPr>
          <w:rtl/>
        </w:rPr>
      </w:pPr>
      <w:r w:rsidRPr="004B1C44">
        <w:rPr>
          <w:rFonts w:hint="cs"/>
          <w:rtl/>
        </w:rPr>
        <w:t xml:space="preserve">23. </w:t>
      </w:r>
      <w:r w:rsidR="49B96A8A" w:rsidRPr="004B1C44">
        <w:rPr>
          <w:rtl/>
        </w:rPr>
        <w:t xml:space="preserve">مصفوفة ربط نتاجات </w:t>
      </w:r>
      <w:r w:rsidR="01619F5D" w:rsidRPr="004B1C44">
        <w:rPr>
          <w:rtl/>
        </w:rPr>
        <w:t>ال</w:t>
      </w:r>
      <w:r w:rsidR="49B96A8A" w:rsidRPr="004B1C44">
        <w:rPr>
          <w:rtl/>
        </w:rPr>
        <w:t>تعلم</w:t>
      </w:r>
      <w:r w:rsidR="44591990" w:rsidRPr="004B1C44">
        <w:rPr>
          <w:rtl/>
        </w:rPr>
        <w:t xml:space="preserve"> المستهدفة </w:t>
      </w:r>
      <w:r w:rsidR="49B96A8A" w:rsidRPr="004B1C44">
        <w:rPr>
          <w:rtl/>
        </w:rPr>
        <w:t>للمادة بنتاجات التعلّم المستهدفة للبرنامج</w:t>
      </w:r>
    </w:p>
    <w:p w14:paraId="6E30A396" w14:textId="77777777" w:rsidR="00E32856" w:rsidRPr="00DF2F5C" w:rsidRDefault="00E32856" w:rsidP="00375931">
      <w:pPr>
        <w:pStyle w:val="ps1Char"/>
        <w:framePr w:wrap="around"/>
        <w:rPr>
          <w:rtl/>
        </w:rPr>
      </w:pPr>
    </w:p>
    <w:tbl>
      <w:tblPr>
        <w:bidiVisual/>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56"/>
        <w:gridCol w:w="814"/>
        <w:gridCol w:w="814"/>
        <w:gridCol w:w="903"/>
        <w:gridCol w:w="903"/>
        <w:gridCol w:w="903"/>
        <w:gridCol w:w="903"/>
        <w:gridCol w:w="897"/>
      </w:tblGrid>
      <w:tr w:rsidR="00E32856" w:rsidRPr="00DF2F5C" w14:paraId="650985A9" w14:textId="77777777" w:rsidTr="00E32856">
        <w:trPr>
          <w:trHeight w:val="1793"/>
          <w:jc w:val="center"/>
        </w:trPr>
        <w:tc>
          <w:tcPr>
            <w:tcW w:w="1383" w:type="pct"/>
            <w:tcBorders>
              <w:tr2bl w:val="single" w:sz="4" w:space="0" w:color="auto"/>
            </w:tcBorders>
            <w:shd w:val="clear" w:color="auto" w:fill="auto"/>
          </w:tcPr>
          <w:p w14:paraId="11377DE5" w14:textId="72ED1A2F" w:rsidR="00E32856" w:rsidRPr="00DF2F5C" w:rsidRDefault="00E32856" w:rsidP="00375931">
            <w:pPr>
              <w:pStyle w:val="ps1Char"/>
              <w:framePr w:wrap="around"/>
              <w:rPr>
                <w:rtl/>
              </w:rPr>
            </w:pPr>
            <w:r>
              <w:rPr>
                <w:rtl/>
              </w:rPr>
              <w:t xml:space="preserve">     </w:t>
            </w:r>
            <w:r w:rsidRPr="00DF2F5C">
              <w:rPr>
                <w:rtl/>
              </w:rPr>
              <w:t xml:space="preserve">نتاجات تعلّم </w:t>
            </w:r>
            <w:r>
              <w:rPr>
                <w:rFonts w:hint="cs"/>
                <w:rtl/>
              </w:rPr>
              <w:t>ا</w:t>
            </w:r>
            <w:r w:rsidRPr="00DF2F5C">
              <w:rPr>
                <w:rtl/>
              </w:rPr>
              <w:t>لبرنامج</w:t>
            </w:r>
          </w:p>
          <w:p w14:paraId="29D6B04F" w14:textId="01C536AE" w:rsidR="00E32856" w:rsidRPr="00DF2F5C" w:rsidRDefault="00E32856" w:rsidP="00375931">
            <w:pPr>
              <w:pStyle w:val="ps1Char"/>
              <w:framePr w:wrap="around"/>
              <w:rPr>
                <w:rtl/>
              </w:rPr>
            </w:pPr>
            <w:r w:rsidRPr="00DF2F5C">
              <w:rPr>
                <w:rtl/>
              </w:rPr>
              <w:t xml:space="preserve"> </w:t>
            </w:r>
            <w:r>
              <w:t xml:space="preserve">        </w:t>
            </w:r>
          </w:p>
          <w:p w14:paraId="58C5FDF5" w14:textId="77777777" w:rsidR="00E32856" w:rsidRDefault="00E32856" w:rsidP="00375931">
            <w:pPr>
              <w:pStyle w:val="ps1Char"/>
              <w:framePr w:wrap="around"/>
              <w:rPr>
                <w:rtl/>
              </w:rPr>
            </w:pPr>
          </w:p>
          <w:p w14:paraId="5B367544" w14:textId="77777777" w:rsidR="0023653A" w:rsidRDefault="0023653A" w:rsidP="00375931">
            <w:pPr>
              <w:pStyle w:val="ps1Char"/>
              <w:framePr w:wrap="around"/>
              <w:rPr>
                <w:rtl/>
              </w:rPr>
            </w:pPr>
          </w:p>
          <w:p w14:paraId="200BD486" w14:textId="13B318AA" w:rsidR="00E32856" w:rsidRPr="00DF2F5C" w:rsidRDefault="00E32856" w:rsidP="00375931">
            <w:pPr>
              <w:pStyle w:val="ps1Char"/>
              <w:framePr w:wrap="around"/>
              <w:rPr>
                <w:rtl/>
              </w:rPr>
            </w:pPr>
            <w:r w:rsidRPr="00DF2F5C">
              <w:rPr>
                <w:rtl/>
              </w:rPr>
              <w:t>نتاجات تعلّم</w:t>
            </w:r>
            <w:r>
              <w:rPr>
                <w:rFonts w:hint="cs"/>
                <w:rtl/>
              </w:rPr>
              <w:t xml:space="preserve"> </w:t>
            </w:r>
            <w:r w:rsidRPr="00DF2F5C">
              <w:rPr>
                <w:rtl/>
              </w:rPr>
              <w:t>المادة</w:t>
            </w:r>
          </w:p>
        </w:tc>
        <w:tc>
          <w:tcPr>
            <w:tcW w:w="443" w:type="pct"/>
            <w:shd w:val="clear" w:color="auto" w:fill="auto"/>
          </w:tcPr>
          <w:p w14:paraId="64F3A98A" w14:textId="77777777" w:rsidR="00E32856" w:rsidRPr="00DF2F5C" w:rsidRDefault="00E32856" w:rsidP="00375931">
            <w:pPr>
              <w:pStyle w:val="ps1Char"/>
              <w:framePr w:wrap="around"/>
              <w:rPr>
                <w:rtl/>
              </w:rPr>
            </w:pPr>
            <w:r w:rsidRPr="00DF2F5C">
              <w:rPr>
                <w:rtl/>
              </w:rPr>
              <w:t>النتاج (1)</w:t>
            </w:r>
          </w:p>
        </w:tc>
        <w:tc>
          <w:tcPr>
            <w:tcW w:w="421" w:type="pct"/>
          </w:tcPr>
          <w:p w14:paraId="0866AC66" w14:textId="77777777" w:rsidR="00E32856" w:rsidRPr="00DF2F5C" w:rsidRDefault="00E32856" w:rsidP="00375931">
            <w:pPr>
              <w:pStyle w:val="ps1Char"/>
              <w:framePr w:wrap="around"/>
              <w:rPr>
                <w:rtl/>
              </w:rPr>
            </w:pPr>
            <w:r w:rsidRPr="00DF2F5C">
              <w:rPr>
                <w:rtl/>
              </w:rPr>
              <w:t>النتاج (2)</w:t>
            </w:r>
          </w:p>
        </w:tc>
        <w:tc>
          <w:tcPr>
            <w:tcW w:w="421" w:type="pct"/>
            <w:shd w:val="clear" w:color="auto" w:fill="auto"/>
          </w:tcPr>
          <w:p w14:paraId="0349189B" w14:textId="77777777" w:rsidR="00E32856" w:rsidRPr="00DF2F5C" w:rsidRDefault="00E32856" w:rsidP="00375931">
            <w:pPr>
              <w:pStyle w:val="ps1Char"/>
              <w:framePr w:wrap="around"/>
              <w:rPr>
                <w:rtl/>
              </w:rPr>
            </w:pPr>
            <w:r w:rsidRPr="00DF2F5C">
              <w:rPr>
                <w:rtl/>
              </w:rPr>
              <w:t>النتاج (3)</w:t>
            </w:r>
          </w:p>
        </w:tc>
        <w:tc>
          <w:tcPr>
            <w:tcW w:w="467" w:type="pct"/>
            <w:shd w:val="clear" w:color="auto" w:fill="auto"/>
          </w:tcPr>
          <w:p w14:paraId="4EC8AE16" w14:textId="77777777" w:rsidR="00E32856" w:rsidRPr="00DF2F5C" w:rsidRDefault="00E32856" w:rsidP="00375931">
            <w:pPr>
              <w:pStyle w:val="ps1Char"/>
              <w:framePr w:wrap="around"/>
              <w:rPr>
                <w:rtl/>
              </w:rPr>
            </w:pPr>
            <w:r w:rsidRPr="00DF2F5C">
              <w:rPr>
                <w:rtl/>
              </w:rPr>
              <w:t>النتاج (4)</w:t>
            </w:r>
          </w:p>
        </w:tc>
        <w:tc>
          <w:tcPr>
            <w:tcW w:w="467" w:type="pct"/>
          </w:tcPr>
          <w:p w14:paraId="03CCAC2E" w14:textId="77777777" w:rsidR="00E32856" w:rsidRPr="00DF2F5C" w:rsidRDefault="00E32856" w:rsidP="00375931">
            <w:pPr>
              <w:pStyle w:val="ps1Char"/>
              <w:framePr w:wrap="around"/>
              <w:rPr>
                <w:rtl/>
              </w:rPr>
            </w:pPr>
            <w:r w:rsidRPr="00DF2F5C">
              <w:rPr>
                <w:rtl/>
              </w:rPr>
              <w:t>النتاج (5)</w:t>
            </w:r>
          </w:p>
        </w:tc>
        <w:tc>
          <w:tcPr>
            <w:tcW w:w="467" w:type="pct"/>
          </w:tcPr>
          <w:p w14:paraId="534BE760" w14:textId="77777777" w:rsidR="00E32856" w:rsidRPr="00DF2F5C" w:rsidRDefault="00E32856" w:rsidP="00375931">
            <w:pPr>
              <w:pStyle w:val="ps1Char"/>
              <w:framePr w:wrap="around"/>
              <w:rPr>
                <w:rtl/>
              </w:rPr>
            </w:pPr>
            <w:r w:rsidRPr="00DF2F5C">
              <w:rPr>
                <w:rtl/>
              </w:rPr>
              <w:t>النتاج (6)</w:t>
            </w:r>
          </w:p>
        </w:tc>
        <w:tc>
          <w:tcPr>
            <w:tcW w:w="467" w:type="pct"/>
          </w:tcPr>
          <w:p w14:paraId="2BB65840" w14:textId="77777777" w:rsidR="00E32856" w:rsidRPr="00DF2F5C" w:rsidRDefault="00E32856" w:rsidP="00375931">
            <w:pPr>
              <w:pStyle w:val="ps1Char"/>
              <w:framePr w:wrap="around"/>
              <w:rPr>
                <w:rtl/>
              </w:rPr>
            </w:pPr>
            <w:r w:rsidRPr="00DF2F5C">
              <w:rPr>
                <w:rtl/>
              </w:rPr>
              <w:t>النتاج (7)</w:t>
            </w:r>
          </w:p>
        </w:tc>
        <w:tc>
          <w:tcPr>
            <w:tcW w:w="464" w:type="pct"/>
          </w:tcPr>
          <w:p w14:paraId="7276E7A8" w14:textId="77777777" w:rsidR="00E32856" w:rsidRPr="00DF2F5C" w:rsidRDefault="00E32856" w:rsidP="00375931">
            <w:pPr>
              <w:pStyle w:val="ps1Char"/>
              <w:framePr w:wrap="around"/>
              <w:rPr>
                <w:rtl/>
              </w:rPr>
            </w:pPr>
            <w:r w:rsidRPr="00DF2F5C">
              <w:rPr>
                <w:rtl/>
              </w:rPr>
              <w:t>النتاج (8)</w:t>
            </w:r>
          </w:p>
        </w:tc>
      </w:tr>
      <w:tr w:rsidR="00E32856" w:rsidRPr="00DF2F5C" w14:paraId="3FE9F23F" w14:textId="77777777" w:rsidTr="00D6691B">
        <w:trPr>
          <w:trHeight w:val="501"/>
          <w:jc w:val="center"/>
        </w:trPr>
        <w:tc>
          <w:tcPr>
            <w:tcW w:w="1383" w:type="pct"/>
            <w:shd w:val="clear" w:color="auto" w:fill="auto"/>
          </w:tcPr>
          <w:p w14:paraId="1F72F646" w14:textId="783C6AA7" w:rsidR="00E32856" w:rsidRPr="00DF2F5C" w:rsidRDefault="00E32856" w:rsidP="00375931">
            <w:pPr>
              <w:pStyle w:val="ps1Char"/>
              <w:framePr w:wrap="around"/>
              <w:rPr>
                <w:rtl/>
              </w:rPr>
            </w:pPr>
            <w:r w:rsidRPr="00DF2F5C">
              <w:rPr>
                <w:rtl/>
              </w:rPr>
              <w:t>النتاج (1)</w:t>
            </w:r>
          </w:p>
        </w:tc>
        <w:tc>
          <w:tcPr>
            <w:tcW w:w="443" w:type="pct"/>
            <w:shd w:val="clear" w:color="auto" w:fill="auto"/>
          </w:tcPr>
          <w:p w14:paraId="08CE6F91" w14:textId="244E8171" w:rsidR="00E32856"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421" w:type="pct"/>
          </w:tcPr>
          <w:p w14:paraId="61CDCEAD"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shd w:val="clear" w:color="auto" w:fill="auto"/>
          </w:tcPr>
          <w:p w14:paraId="6BB9E25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23DE523C"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2E5622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7547A01"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043CB0F" w14:textId="754B8B3A"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07459315"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44E871BC" w14:textId="77777777" w:rsidTr="00E32856">
        <w:trPr>
          <w:trHeight w:val="490"/>
          <w:jc w:val="center"/>
        </w:trPr>
        <w:tc>
          <w:tcPr>
            <w:tcW w:w="1383" w:type="pct"/>
            <w:shd w:val="clear" w:color="auto" w:fill="auto"/>
          </w:tcPr>
          <w:p w14:paraId="144A5D23" w14:textId="580D3636" w:rsidR="005F026E" w:rsidRPr="00DF2F5C" w:rsidRDefault="005F026E" w:rsidP="00375931">
            <w:pPr>
              <w:pStyle w:val="ps1Char"/>
              <w:framePr w:wrap="around"/>
              <w:rPr>
                <w:rtl/>
              </w:rPr>
            </w:pPr>
            <w:r w:rsidRPr="00DF2F5C">
              <w:rPr>
                <w:rtl/>
              </w:rPr>
              <w:t>النتاج (</w:t>
            </w:r>
            <w:r>
              <w:rPr>
                <w:rFonts w:hint="cs"/>
                <w:rtl/>
              </w:rPr>
              <w:t>2</w:t>
            </w:r>
            <w:r w:rsidRPr="00DF2F5C">
              <w:rPr>
                <w:rtl/>
              </w:rPr>
              <w:t>)</w:t>
            </w:r>
          </w:p>
        </w:tc>
        <w:tc>
          <w:tcPr>
            <w:tcW w:w="443" w:type="pct"/>
            <w:shd w:val="clear" w:color="auto" w:fill="auto"/>
          </w:tcPr>
          <w:p w14:paraId="738610EB" w14:textId="01DFD65A"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21" w:type="pct"/>
          </w:tcPr>
          <w:p w14:paraId="637805D2" w14:textId="032EE46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21" w:type="pct"/>
            <w:shd w:val="clear" w:color="auto" w:fill="auto"/>
          </w:tcPr>
          <w:p w14:paraId="463F29E8" w14:textId="38FE307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67" w:type="pct"/>
            <w:shd w:val="clear" w:color="auto" w:fill="auto"/>
          </w:tcPr>
          <w:p w14:paraId="3B7B4B8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3A0FF5F2"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630AD6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6182907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2BA226A1"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r>
      <w:tr w:rsidR="0023653A" w:rsidRPr="00DF2F5C" w14:paraId="2DBF0D7D" w14:textId="77777777" w:rsidTr="00E32856">
        <w:trPr>
          <w:trHeight w:val="501"/>
          <w:jc w:val="center"/>
        </w:trPr>
        <w:tc>
          <w:tcPr>
            <w:tcW w:w="1383" w:type="pct"/>
            <w:shd w:val="clear" w:color="auto" w:fill="auto"/>
          </w:tcPr>
          <w:p w14:paraId="6B62F1B3" w14:textId="3DEDA873" w:rsidR="0023653A" w:rsidRPr="00DF2F5C" w:rsidRDefault="0023653A" w:rsidP="00375931">
            <w:pPr>
              <w:pStyle w:val="ps1Char"/>
              <w:framePr w:wrap="around"/>
              <w:rPr>
                <w:rtl/>
              </w:rPr>
            </w:pPr>
            <w:r w:rsidRPr="00DF2F5C">
              <w:rPr>
                <w:rtl/>
              </w:rPr>
              <w:t>النتاج (</w:t>
            </w:r>
            <w:r>
              <w:rPr>
                <w:rFonts w:hint="cs"/>
                <w:rtl/>
              </w:rPr>
              <w:t>3</w:t>
            </w:r>
            <w:r w:rsidRPr="00DF2F5C">
              <w:rPr>
                <w:rtl/>
              </w:rPr>
              <w:t>)</w:t>
            </w:r>
          </w:p>
        </w:tc>
        <w:tc>
          <w:tcPr>
            <w:tcW w:w="443" w:type="pct"/>
            <w:shd w:val="clear" w:color="auto" w:fill="auto"/>
          </w:tcPr>
          <w:p w14:paraId="02F2C34E" w14:textId="0006E654"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21" w:type="pct"/>
          </w:tcPr>
          <w:p w14:paraId="680A4E5D" w14:textId="23BEE422"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21" w:type="pct"/>
            <w:shd w:val="clear" w:color="auto" w:fill="auto"/>
          </w:tcPr>
          <w:p w14:paraId="19219836" w14:textId="4CC6FBEA"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467" w:type="pct"/>
            <w:shd w:val="clear" w:color="auto" w:fill="auto"/>
          </w:tcPr>
          <w:p w14:paraId="296FEF7D"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194DBDC"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69D0D3C"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4CD245A" w14:textId="4D0B96BB"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1231BE67" w14:textId="20AA25BD"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r>
      <w:tr w:rsidR="0023653A" w:rsidRPr="00DF2F5C" w14:paraId="34FF1C98" w14:textId="77777777" w:rsidTr="00E32856">
        <w:trPr>
          <w:trHeight w:val="490"/>
          <w:jc w:val="center"/>
        </w:trPr>
        <w:tc>
          <w:tcPr>
            <w:tcW w:w="1383" w:type="pct"/>
            <w:shd w:val="clear" w:color="auto" w:fill="auto"/>
          </w:tcPr>
          <w:p w14:paraId="6D072C0D" w14:textId="55D46A78" w:rsidR="0023653A" w:rsidRPr="00DF2F5C" w:rsidRDefault="0023653A" w:rsidP="00375931">
            <w:pPr>
              <w:pStyle w:val="ps1Char"/>
              <w:framePr w:wrap="around"/>
              <w:rPr>
                <w:rtl/>
              </w:rPr>
            </w:pPr>
            <w:r w:rsidRPr="00DF2F5C">
              <w:rPr>
                <w:rtl/>
              </w:rPr>
              <w:t>النتاج (</w:t>
            </w:r>
            <w:r>
              <w:rPr>
                <w:rFonts w:hint="cs"/>
                <w:rtl/>
              </w:rPr>
              <w:t>4</w:t>
            </w:r>
            <w:r w:rsidRPr="00DF2F5C">
              <w:rPr>
                <w:rtl/>
              </w:rPr>
              <w:t>)</w:t>
            </w:r>
          </w:p>
        </w:tc>
        <w:tc>
          <w:tcPr>
            <w:tcW w:w="443" w:type="pct"/>
            <w:shd w:val="clear" w:color="auto" w:fill="auto"/>
          </w:tcPr>
          <w:p w14:paraId="48A21919" w14:textId="316452BB"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6BD18F9B" w14:textId="7473DC5C"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238601FE" w14:textId="35118AC8"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0F3CABC7"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B08B5D1"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16DEB4AB" w14:textId="77777777"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AD9C6F4" w14:textId="06A26FDD"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r w:rsidRPr="00604251">
              <w:rPr>
                <w:rFonts w:asciiTheme="majorBidi" w:eastAsia="Arial" w:hAnsiTheme="majorBidi" w:cstheme="majorBidi" w:hint="cs"/>
                <w:b/>
                <w:bCs/>
                <w:color w:val="000000" w:themeColor="text1"/>
                <w:sz w:val="24"/>
                <w:szCs w:val="24"/>
                <w:rtl/>
              </w:rPr>
              <w:t>×</w:t>
            </w:r>
          </w:p>
        </w:tc>
        <w:tc>
          <w:tcPr>
            <w:tcW w:w="464" w:type="pct"/>
          </w:tcPr>
          <w:p w14:paraId="4B1F511A" w14:textId="4BA848C2" w:rsidR="0023653A" w:rsidRPr="00E32856" w:rsidRDefault="0023653A" w:rsidP="0023653A">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7EE89304" w14:textId="77777777" w:rsidTr="00E32856">
        <w:trPr>
          <w:trHeight w:val="490"/>
          <w:jc w:val="center"/>
        </w:trPr>
        <w:tc>
          <w:tcPr>
            <w:tcW w:w="1383" w:type="pct"/>
            <w:shd w:val="clear" w:color="auto" w:fill="auto"/>
          </w:tcPr>
          <w:p w14:paraId="40450196" w14:textId="17250906" w:rsidR="005F026E" w:rsidRPr="00DF2F5C" w:rsidRDefault="005F026E" w:rsidP="00375931">
            <w:pPr>
              <w:pStyle w:val="ps1Char"/>
              <w:framePr w:wrap="around"/>
              <w:rPr>
                <w:rtl/>
              </w:rPr>
            </w:pPr>
            <w:r w:rsidRPr="00155B9B">
              <w:rPr>
                <w:rtl/>
              </w:rPr>
              <w:t>النتاج (</w:t>
            </w:r>
            <w:r>
              <w:rPr>
                <w:rFonts w:hint="cs"/>
                <w:rtl/>
              </w:rPr>
              <w:t>5</w:t>
            </w:r>
            <w:r w:rsidRPr="00155B9B">
              <w:rPr>
                <w:rtl/>
              </w:rPr>
              <w:t>)</w:t>
            </w:r>
          </w:p>
        </w:tc>
        <w:tc>
          <w:tcPr>
            <w:tcW w:w="443" w:type="pct"/>
            <w:shd w:val="clear" w:color="auto" w:fill="auto"/>
          </w:tcPr>
          <w:p w14:paraId="325AAFC2" w14:textId="70C6A7B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5C157E44" w14:textId="1BD9A6DE" w:rsidR="005F026E" w:rsidRPr="00C61849"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3F99D9E9" w14:textId="7D05E38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0C498601"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BA69D57"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41EF0FA9"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B38A662" w14:textId="50A257A1" w:rsidR="005F026E" w:rsidRPr="00FE6E14" w:rsidRDefault="0023653A" w:rsidP="00E32856">
            <w:pPr>
              <w:bidi/>
              <w:spacing w:after="0" w:line="480" w:lineRule="auto"/>
              <w:jc w:val="center"/>
              <w:rPr>
                <w:rFonts w:asciiTheme="majorBidi" w:eastAsia="Arial" w:hAnsiTheme="majorBidi" w:cstheme="majorBidi"/>
                <w:b/>
                <w:bCs/>
                <w:color w:val="000000" w:themeColor="text1"/>
                <w:sz w:val="24"/>
                <w:szCs w:val="24"/>
                <w:rtl/>
              </w:rPr>
            </w:pPr>
            <w:r w:rsidRPr="00604251">
              <w:rPr>
                <w:rFonts w:asciiTheme="majorBidi" w:eastAsia="Arial" w:hAnsiTheme="majorBidi" w:cstheme="majorBidi" w:hint="cs"/>
                <w:b/>
                <w:bCs/>
                <w:color w:val="000000" w:themeColor="text1"/>
                <w:sz w:val="24"/>
                <w:szCs w:val="24"/>
                <w:rtl/>
              </w:rPr>
              <w:t>×</w:t>
            </w:r>
          </w:p>
        </w:tc>
        <w:tc>
          <w:tcPr>
            <w:tcW w:w="464" w:type="pct"/>
          </w:tcPr>
          <w:p w14:paraId="1753A4DE" w14:textId="77777777"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23CE8788" w14:textId="77777777" w:rsidTr="00E32856">
        <w:trPr>
          <w:trHeight w:val="490"/>
          <w:jc w:val="center"/>
        </w:trPr>
        <w:tc>
          <w:tcPr>
            <w:tcW w:w="1383" w:type="pct"/>
            <w:shd w:val="clear" w:color="auto" w:fill="auto"/>
          </w:tcPr>
          <w:p w14:paraId="775E6C6E" w14:textId="2D6351C4" w:rsidR="005F026E" w:rsidRPr="00DF2F5C" w:rsidRDefault="005F026E" w:rsidP="00375931">
            <w:pPr>
              <w:pStyle w:val="ps1Char"/>
              <w:framePr w:wrap="around"/>
              <w:rPr>
                <w:rtl/>
              </w:rPr>
            </w:pPr>
            <w:r w:rsidRPr="00155B9B">
              <w:rPr>
                <w:rtl/>
              </w:rPr>
              <w:t>النتاج (</w:t>
            </w:r>
            <w:r>
              <w:rPr>
                <w:rFonts w:hint="cs"/>
                <w:rtl/>
              </w:rPr>
              <w:t>6</w:t>
            </w:r>
            <w:r w:rsidRPr="00155B9B">
              <w:rPr>
                <w:rtl/>
              </w:rPr>
              <w:t>)</w:t>
            </w:r>
          </w:p>
        </w:tc>
        <w:tc>
          <w:tcPr>
            <w:tcW w:w="443" w:type="pct"/>
            <w:shd w:val="clear" w:color="auto" w:fill="auto"/>
          </w:tcPr>
          <w:p w14:paraId="7C729FF6" w14:textId="101E461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546F8D16" w14:textId="07E3466D" w:rsidR="005F026E" w:rsidRPr="00C61849"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56847469" w14:textId="65F7DB0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3272BDCE"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6E8639F"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4C42B828"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369FB7DD" w14:textId="7F089134" w:rsidR="005F026E" w:rsidRPr="00FE6E14" w:rsidRDefault="0023653A"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64" w:type="pct"/>
          </w:tcPr>
          <w:p w14:paraId="285D7141" w14:textId="709ACC4C"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r>
      <w:tr w:rsidR="00B7465B" w:rsidRPr="00DF2F5C" w14:paraId="594405CD" w14:textId="77777777" w:rsidTr="00E32856">
        <w:trPr>
          <w:trHeight w:val="490"/>
          <w:jc w:val="center"/>
        </w:trPr>
        <w:tc>
          <w:tcPr>
            <w:tcW w:w="1383" w:type="pct"/>
            <w:shd w:val="clear" w:color="auto" w:fill="auto"/>
          </w:tcPr>
          <w:p w14:paraId="29CB2DC6" w14:textId="1D2C231A" w:rsidR="00B7465B" w:rsidRPr="00155B9B" w:rsidRDefault="00B7465B" w:rsidP="00375931">
            <w:pPr>
              <w:pStyle w:val="ps1Char"/>
              <w:framePr w:wrap="around"/>
              <w:rPr>
                <w:rtl/>
              </w:rPr>
            </w:pPr>
            <w:r w:rsidRPr="00155B9B">
              <w:rPr>
                <w:rtl/>
              </w:rPr>
              <w:t>النتاج (</w:t>
            </w:r>
            <w:r>
              <w:rPr>
                <w:rFonts w:hint="cs"/>
                <w:rtl/>
              </w:rPr>
              <w:t>7</w:t>
            </w:r>
            <w:r w:rsidRPr="00155B9B">
              <w:rPr>
                <w:rtl/>
              </w:rPr>
              <w:t>)</w:t>
            </w:r>
          </w:p>
        </w:tc>
        <w:tc>
          <w:tcPr>
            <w:tcW w:w="443" w:type="pct"/>
            <w:shd w:val="clear" w:color="auto" w:fill="auto"/>
          </w:tcPr>
          <w:p w14:paraId="72A7CC8F" w14:textId="77777777" w:rsidR="00B7465B" w:rsidRPr="00D541DC" w:rsidRDefault="00B7465B" w:rsidP="00B7465B">
            <w:pPr>
              <w:bidi/>
              <w:spacing w:after="0" w:line="480" w:lineRule="auto"/>
              <w:jc w:val="center"/>
              <w:rPr>
                <w:rFonts w:asciiTheme="majorBidi" w:eastAsia="Arial" w:hAnsiTheme="majorBidi" w:cstheme="majorBidi"/>
                <w:b/>
                <w:bCs/>
                <w:color w:val="000000" w:themeColor="text1"/>
                <w:sz w:val="24"/>
                <w:szCs w:val="24"/>
                <w:rtl/>
              </w:rPr>
            </w:pPr>
          </w:p>
        </w:tc>
        <w:tc>
          <w:tcPr>
            <w:tcW w:w="421" w:type="pct"/>
          </w:tcPr>
          <w:p w14:paraId="2A5F7CAB" w14:textId="54DB6AF5" w:rsidR="00B7465B" w:rsidRPr="00D541DC" w:rsidRDefault="00B7465B" w:rsidP="00B7465B">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21" w:type="pct"/>
            <w:shd w:val="clear" w:color="auto" w:fill="auto"/>
          </w:tcPr>
          <w:p w14:paraId="2C3E6332" w14:textId="77777777" w:rsidR="00B7465B" w:rsidRPr="00D541DC" w:rsidRDefault="00B7465B" w:rsidP="00B7465B">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70703C0B" w14:textId="77777777" w:rsidR="00B7465B" w:rsidRPr="00E32856" w:rsidRDefault="00B7465B" w:rsidP="00B7465B">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1CBC6BC2" w14:textId="77777777" w:rsidR="00B7465B" w:rsidRPr="00E32856" w:rsidRDefault="00B7465B" w:rsidP="00B7465B">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37EAB66" w14:textId="77777777" w:rsidR="00B7465B" w:rsidRPr="00E32856" w:rsidRDefault="00B7465B" w:rsidP="00B7465B">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2D822B31" w14:textId="40177CC1" w:rsidR="00B7465B" w:rsidRPr="00FE6E14" w:rsidRDefault="00B7465B" w:rsidP="00B7465B">
            <w:pPr>
              <w:bidi/>
              <w:spacing w:after="0" w:line="480" w:lineRule="auto"/>
              <w:jc w:val="center"/>
              <w:rPr>
                <w:rFonts w:asciiTheme="majorBidi" w:eastAsia="Arial" w:hAnsiTheme="majorBidi" w:cstheme="majorBidi"/>
                <w:b/>
                <w:bCs/>
                <w:color w:val="000000" w:themeColor="text1"/>
                <w:sz w:val="24"/>
                <w:szCs w:val="24"/>
                <w:rtl/>
              </w:rPr>
            </w:pPr>
            <w:r w:rsidRPr="00CD31C1">
              <w:rPr>
                <w:rFonts w:asciiTheme="majorBidi" w:eastAsia="Arial" w:hAnsiTheme="majorBidi" w:cstheme="majorBidi" w:hint="cs"/>
                <w:b/>
                <w:bCs/>
                <w:color w:val="000000" w:themeColor="text1"/>
                <w:sz w:val="24"/>
                <w:szCs w:val="24"/>
                <w:rtl/>
              </w:rPr>
              <w:t>×</w:t>
            </w:r>
          </w:p>
        </w:tc>
        <w:tc>
          <w:tcPr>
            <w:tcW w:w="464" w:type="pct"/>
          </w:tcPr>
          <w:p w14:paraId="75BFC70C" w14:textId="6019C729" w:rsidR="00B7465B" w:rsidRPr="00D60852" w:rsidRDefault="00B7465B" w:rsidP="00B7465B">
            <w:pPr>
              <w:bidi/>
              <w:spacing w:after="0" w:line="480" w:lineRule="auto"/>
              <w:jc w:val="center"/>
              <w:rPr>
                <w:rFonts w:asciiTheme="majorBidi" w:eastAsia="Arial" w:hAnsiTheme="majorBidi" w:cstheme="majorBidi"/>
                <w:b/>
                <w:bCs/>
                <w:color w:val="000000" w:themeColor="text1"/>
                <w:sz w:val="24"/>
                <w:szCs w:val="24"/>
                <w:rtl/>
              </w:rPr>
            </w:pPr>
            <w:r w:rsidRPr="00CD31C1">
              <w:rPr>
                <w:rFonts w:asciiTheme="majorBidi" w:eastAsia="Arial" w:hAnsiTheme="majorBidi" w:cstheme="majorBidi" w:hint="cs"/>
                <w:b/>
                <w:bCs/>
                <w:color w:val="000000" w:themeColor="text1"/>
                <w:sz w:val="24"/>
                <w:szCs w:val="24"/>
                <w:rtl/>
              </w:rPr>
              <w:t>×</w:t>
            </w:r>
          </w:p>
        </w:tc>
      </w:tr>
    </w:tbl>
    <w:p w14:paraId="27B809AC" w14:textId="77777777" w:rsidR="003B5182" w:rsidRDefault="003B5182" w:rsidP="00375931">
      <w:pPr>
        <w:pStyle w:val="ps1Char"/>
        <w:framePr w:wrap="around"/>
      </w:pPr>
    </w:p>
    <w:p w14:paraId="31199F28" w14:textId="7F366F1C" w:rsidR="00AB2123" w:rsidRPr="00DF2F5C" w:rsidRDefault="009F517A" w:rsidP="00375931">
      <w:pPr>
        <w:pStyle w:val="ps1Char"/>
        <w:framePr w:wrap="around"/>
        <w:rPr>
          <w:rtl/>
        </w:rPr>
      </w:pPr>
      <w:r w:rsidRPr="002003FE">
        <w:t>24</w:t>
      </w:r>
      <w:r w:rsidRPr="004B1C44">
        <w:rPr>
          <w:rtl/>
        </w:rPr>
        <w:t>. محتوى المادة الدراسية والجدول الزمني لها</w:t>
      </w:r>
    </w:p>
    <w:tbl>
      <w:tblPr>
        <w:tblpPr w:leftFromText="180" w:rightFromText="180" w:vertAnchor="text" w:horzAnchor="margin" w:tblpY="7411"/>
        <w:tblOverlap w:val="never"/>
        <w:bidiVisual/>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993"/>
        <w:gridCol w:w="1264"/>
        <w:gridCol w:w="1132"/>
        <w:gridCol w:w="993"/>
        <w:gridCol w:w="991"/>
        <w:gridCol w:w="866"/>
        <w:gridCol w:w="1134"/>
        <w:gridCol w:w="1828"/>
      </w:tblGrid>
      <w:tr w:rsidR="00341F4B" w:rsidRPr="00DF2F5C" w14:paraId="2962E2EA" w14:textId="77777777" w:rsidTr="00B02BA6">
        <w:trPr>
          <w:cantSplit/>
          <w:trHeight w:val="1836"/>
        </w:trPr>
        <w:tc>
          <w:tcPr>
            <w:tcW w:w="450" w:type="pct"/>
            <w:shd w:val="clear" w:color="auto" w:fill="auto"/>
            <w:vAlign w:val="center"/>
          </w:tcPr>
          <w:p w14:paraId="351A3157" w14:textId="77777777" w:rsidR="00341F4B" w:rsidRPr="00F92244" w:rsidRDefault="00341F4B" w:rsidP="00B02BA6">
            <w:pPr>
              <w:pStyle w:val="ps1Char"/>
              <w:framePr w:hSpace="0" w:wrap="auto" w:vAnchor="margin" w:xAlign="left" w:yAlign="inline"/>
              <w:suppressOverlap w:val="0"/>
            </w:pPr>
            <w:r w:rsidRPr="00F92244">
              <w:rPr>
                <w:rtl/>
              </w:rPr>
              <w:t>الأسبوع</w:t>
            </w:r>
          </w:p>
        </w:tc>
        <w:tc>
          <w:tcPr>
            <w:tcW w:w="491" w:type="pct"/>
            <w:shd w:val="clear" w:color="auto" w:fill="auto"/>
            <w:vAlign w:val="center"/>
          </w:tcPr>
          <w:p w14:paraId="48E39DF0" w14:textId="77777777" w:rsidR="00341F4B" w:rsidRPr="00F92244" w:rsidRDefault="00341F4B" w:rsidP="00B02BA6">
            <w:pPr>
              <w:pStyle w:val="ps1Char"/>
              <w:framePr w:hSpace="0" w:wrap="auto" w:vAnchor="margin" w:xAlign="left" w:yAlign="inline"/>
              <w:suppressOverlap w:val="0"/>
              <w:rPr>
                <w:rtl/>
              </w:rPr>
            </w:pPr>
            <w:r w:rsidRPr="00F92244">
              <w:rPr>
                <w:rtl/>
              </w:rPr>
              <w:t>المحاضرة</w:t>
            </w:r>
          </w:p>
        </w:tc>
        <w:tc>
          <w:tcPr>
            <w:tcW w:w="625" w:type="pct"/>
            <w:shd w:val="clear" w:color="auto" w:fill="auto"/>
            <w:vAlign w:val="center"/>
          </w:tcPr>
          <w:p w14:paraId="5F2ED707" w14:textId="77777777" w:rsidR="00341F4B" w:rsidRPr="00F92244" w:rsidRDefault="00341F4B" w:rsidP="00B02BA6">
            <w:pPr>
              <w:pStyle w:val="ps1Char"/>
              <w:framePr w:hSpace="0" w:wrap="auto" w:vAnchor="margin" w:xAlign="left" w:yAlign="inline"/>
              <w:suppressOverlap w:val="0"/>
            </w:pPr>
            <w:r w:rsidRPr="00F92244">
              <w:rPr>
                <w:rtl/>
              </w:rPr>
              <w:t>الموضوع</w:t>
            </w:r>
          </w:p>
        </w:tc>
        <w:tc>
          <w:tcPr>
            <w:tcW w:w="560" w:type="pct"/>
            <w:shd w:val="clear" w:color="auto" w:fill="auto"/>
            <w:vAlign w:val="center"/>
          </w:tcPr>
          <w:p w14:paraId="22FC1564" w14:textId="77777777" w:rsidR="00341F4B" w:rsidRPr="00F92244" w:rsidRDefault="00341F4B" w:rsidP="00B02BA6">
            <w:pPr>
              <w:pStyle w:val="ps1Char"/>
              <w:framePr w:hSpace="0" w:wrap="auto" w:vAnchor="margin" w:xAlign="left" w:yAlign="inline"/>
              <w:suppressOverlap w:val="0"/>
            </w:pPr>
            <w:r w:rsidRPr="00F92244">
              <w:rPr>
                <w:rtl/>
              </w:rPr>
              <w:t>نتاج التعلّم المرتبط بالموضوع</w:t>
            </w:r>
          </w:p>
        </w:tc>
        <w:tc>
          <w:tcPr>
            <w:tcW w:w="491" w:type="pct"/>
            <w:shd w:val="clear" w:color="auto" w:fill="auto"/>
            <w:vAlign w:val="center"/>
          </w:tcPr>
          <w:p w14:paraId="3BCD5BBE" w14:textId="77777777" w:rsidR="00341F4B" w:rsidRPr="00F92244" w:rsidRDefault="00341F4B" w:rsidP="00B02BA6">
            <w:pPr>
              <w:pStyle w:val="ps1Char"/>
              <w:framePr w:hSpace="0" w:wrap="auto" w:vAnchor="margin" w:xAlign="left" w:yAlign="inline"/>
              <w:suppressOverlap w:val="0"/>
            </w:pPr>
            <w:r w:rsidRPr="00F92244">
              <w:rPr>
                <w:rtl/>
              </w:rPr>
              <w:t>نوع التعلّم (وجاهي، مدمج، إلكتروني كامل عن بعد)</w:t>
            </w:r>
          </w:p>
        </w:tc>
        <w:tc>
          <w:tcPr>
            <w:tcW w:w="490" w:type="pct"/>
            <w:vAlign w:val="center"/>
          </w:tcPr>
          <w:p w14:paraId="50456DA0" w14:textId="77777777" w:rsidR="00341F4B" w:rsidRPr="00F92244" w:rsidRDefault="00341F4B" w:rsidP="00B02BA6">
            <w:pPr>
              <w:pStyle w:val="ps1Char"/>
              <w:framePr w:hSpace="0" w:wrap="auto" w:vAnchor="margin" w:xAlign="left" w:yAlign="inline"/>
              <w:suppressOverlap w:val="0"/>
              <w:rPr>
                <w:rtl/>
              </w:rPr>
            </w:pPr>
            <w:r w:rsidRPr="00F92244">
              <w:rPr>
                <w:rtl/>
              </w:rPr>
              <w:t>منصة التعلّم</w:t>
            </w:r>
          </w:p>
        </w:tc>
        <w:tc>
          <w:tcPr>
            <w:tcW w:w="428" w:type="pct"/>
            <w:vAlign w:val="center"/>
          </w:tcPr>
          <w:p w14:paraId="128B78A8" w14:textId="77777777" w:rsidR="00341F4B" w:rsidRPr="00F92244" w:rsidRDefault="00341F4B" w:rsidP="00B02BA6">
            <w:pPr>
              <w:pStyle w:val="ps1Char"/>
              <w:framePr w:hSpace="0" w:wrap="auto" w:vAnchor="margin" w:xAlign="left" w:yAlign="inline"/>
              <w:suppressOverlap w:val="0"/>
              <w:rPr>
                <w:rtl/>
              </w:rPr>
            </w:pPr>
            <w:r w:rsidRPr="00F92244">
              <w:rPr>
                <w:rtl/>
              </w:rPr>
              <w:t>متزامن/غير متزامن</w:t>
            </w:r>
          </w:p>
        </w:tc>
        <w:tc>
          <w:tcPr>
            <w:tcW w:w="561" w:type="pct"/>
            <w:shd w:val="clear" w:color="auto" w:fill="auto"/>
            <w:vAlign w:val="center"/>
          </w:tcPr>
          <w:p w14:paraId="0BA07D3B" w14:textId="77777777" w:rsidR="00341F4B" w:rsidRPr="00F92244" w:rsidRDefault="00341F4B" w:rsidP="00B02BA6">
            <w:pPr>
              <w:pStyle w:val="ps1Char"/>
              <w:framePr w:hSpace="0" w:wrap="auto" w:vAnchor="margin" w:xAlign="left" w:yAlign="inline"/>
              <w:suppressOverlap w:val="0"/>
            </w:pPr>
            <w:r w:rsidRPr="00F92244">
              <w:rPr>
                <w:rtl/>
              </w:rPr>
              <w:t>أساليب التقييم</w:t>
            </w:r>
          </w:p>
        </w:tc>
        <w:tc>
          <w:tcPr>
            <w:tcW w:w="904" w:type="pct"/>
            <w:vAlign w:val="center"/>
          </w:tcPr>
          <w:p w14:paraId="26F0FCC1" w14:textId="77777777" w:rsidR="00341F4B" w:rsidRDefault="00341F4B" w:rsidP="00B02BA6">
            <w:pPr>
              <w:pStyle w:val="ps1Char"/>
              <w:framePr w:hSpace="0" w:wrap="auto" w:vAnchor="margin" w:xAlign="left" w:yAlign="inline"/>
              <w:suppressOverlap w:val="0"/>
              <w:rPr>
                <w:rtl/>
              </w:rPr>
            </w:pPr>
            <w:r w:rsidRPr="00F92244">
              <w:rPr>
                <w:rtl/>
              </w:rPr>
              <w:t>المصادر/</w:t>
            </w:r>
          </w:p>
          <w:p w14:paraId="061D340F" w14:textId="77777777" w:rsidR="00341F4B" w:rsidRPr="00F92244" w:rsidRDefault="00341F4B" w:rsidP="00B02BA6">
            <w:pPr>
              <w:pStyle w:val="ps1Char"/>
              <w:framePr w:hSpace="0" w:wrap="auto" w:vAnchor="margin" w:xAlign="left" w:yAlign="inline"/>
              <w:suppressOverlap w:val="0"/>
            </w:pPr>
            <w:r w:rsidRPr="00F92244">
              <w:rPr>
                <w:rtl/>
              </w:rPr>
              <w:t>المراجع</w:t>
            </w:r>
          </w:p>
        </w:tc>
      </w:tr>
      <w:tr w:rsidR="00417884" w:rsidRPr="00DF2F5C" w14:paraId="0C8D8B28" w14:textId="77777777" w:rsidTr="00B02BA6">
        <w:trPr>
          <w:trHeight w:val="312"/>
        </w:trPr>
        <w:tc>
          <w:tcPr>
            <w:tcW w:w="450" w:type="pct"/>
            <w:vMerge w:val="restart"/>
            <w:shd w:val="clear" w:color="auto" w:fill="auto"/>
            <w:vAlign w:val="center"/>
          </w:tcPr>
          <w:p w14:paraId="51A7FF14"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34F17477" w14:textId="77777777" w:rsidR="00417884" w:rsidRPr="00DF2F5C" w:rsidRDefault="00417884"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1.1</w:t>
            </w:r>
          </w:p>
        </w:tc>
        <w:tc>
          <w:tcPr>
            <w:tcW w:w="625" w:type="pct"/>
            <w:shd w:val="clear" w:color="auto" w:fill="auto"/>
          </w:tcPr>
          <w:p w14:paraId="2E0DB6AC" w14:textId="674E1E13"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المرشد الممارس: الخصائص الشخصية والمهنية، 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tc>
        <w:tc>
          <w:tcPr>
            <w:tcW w:w="560" w:type="pct"/>
            <w:shd w:val="clear" w:color="auto" w:fill="auto"/>
            <w:vAlign w:val="center"/>
          </w:tcPr>
          <w:p w14:paraId="5F25BC39" w14:textId="22D4957D"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1</w:t>
            </w:r>
          </w:p>
        </w:tc>
        <w:tc>
          <w:tcPr>
            <w:tcW w:w="491" w:type="pct"/>
            <w:shd w:val="clear" w:color="auto" w:fill="auto"/>
          </w:tcPr>
          <w:p w14:paraId="45B2CB72"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7733AE1A"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وجاهي </w:t>
            </w:r>
          </w:p>
        </w:tc>
        <w:tc>
          <w:tcPr>
            <w:tcW w:w="428" w:type="pct"/>
            <w:vAlign w:val="center"/>
          </w:tcPr>
          <w:p w14:paraId="14AB058C"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00008722" w14:textId="77777777" w:rsidR="00417884" w:rsidRPr="00B02BA6" w:rsidRDefault="00417884"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1B619BB6"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الجمعية الاردنية لعلم النفس (1999) الميثاق الاخلاقي للعاملين في مهنة علم النفس في الاردن، الاردن.</w:t>
            </w:r>
          </w:p>
          <w:p w14:paraId="30000A07" w14:textId="7ECF3FCC" w:rsidR="00417884" w:rsidRPr="00B02BA6" w:rsidRDefault="00417884" w:rsidP="00B02BA6">
            <w:pPr>
              <w:bidi/>
              <w:spacing w:after="0" w:line="240" w:lineRule="auto"/>
              <w:rPr>
                <w:rFonts w:asciiTheme="majorBidi" w:eastAsia="Times New Roman" w:hAnsiTheme="majorBidi" w:cstheme="majorBidi"/>
                <w:sz w:val="20"/>
                <w:szCs w:val="20"/>
                <w:rtl/>
                <w:lang w:val="en-GB"/>
              </w:rPr>
            </w:pPr>
          </w:p>
        </w:tc>
      </w:tr>
      <w:tr w:rsidR="00417884" w:rsidRPr="00DF2F5C" w14:paraId="51F45EFE" w14:textId="77777777" w:rsidTr="00B02BA6">
        <w:trPr>
          <w:trHeight w:val="312"/>
        </w:trPr>
        <w:tc>
          <w:tcPr>
            <w:tcW w:w="450" w:type="pct"/>
            <w:vMerge/>
          </w:tcPr>
          <w:p w14:paraId="2D20447D"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49F049C6" w14:textId="77777777" w:rsidR="00417884" w:rsidRPr="00DF2F5C" w:rsidRDefault="00417884"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1.2</w:t>
            </w:r>
          </w:p>
        </w:tc>
        <w:tc>
          <w:tcPr>
            <w:tcW w:w="625" w:type="pct"/>
            <w:shd w:val="clear" w:color="auto" w:fill="auto"/>
          </w:tcPr>
          <w:p w14:paraId="41E3EEBC"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المرشد الممارس: الخصائص </w:t>
            </w:r>
            <w:r w:rsidRPr="00B02BA6">
              <w:rPr>
                <w:rFonts w:asciiTheme="majorBidi" w:hAnsiTheme="majorBidi" w:cstheme="majorBidi"/>
                <w:sz w:val="20"/>
                <w:szCs w:val="20"/>
                <w:rtl/>
              </w:rPr>
              <w:lastRenderedPageBreak/>
              <w:t>الشخصية والمهنية، 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p w14:paraId="224B0D05" w14:textId="710368D4"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0" w:type="pct"/>
            <w:shd w:val="clear" w:color="auto" w:fill="auto"/>
          </w:tcPr>
          <w:p w14:paraId="343F355C" w14:textId="1113DBCD"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lastRenderedPageBreak/>
              <w:t>1</w:t>
            </w:r>
          </w:p>
        </w:tc>
        <w:tc>
          <w:tcPr>
            <w:tcW w:w="491" w:type="pct"/>
            <w:shd w:val="clear" w:color="auto" w:fill="auto"/>
          </w:tcPr>
          <w:p w14:paraId="77EEDB44"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215EBF88"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وجاهي</w:t>
            </w:r>
          </w:p>
        </w:tc>
        <w:tc>
          <w:tcPr>
            <w:tcW w:w="428" w:type="pct"/>
            <w:vAlign w:val="center"/>
          </w:tcPr>
          <w:p w14:paraId="4AE699C0"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0BA53052" w14:textId="77777777" w:rsidR="00417884" w:rsidRPr="00B02BA6" w:rsidRDefault="00417884"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0A9F569C"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 xml:space="preserve">الجمعية الاردنية لعلم النفس (1999) الميثاق الاخلاقي للعاملين في </w:t>
            </w:r>
            <w:r w:rsidRPr="00B02BA6">
              <w:rPr>
                <w:rFonts w:asciiTheme="majorBidi" w:eastAsia="Times New Roman" w:hAnsiTheme="majorBidi" w:cstheme="majorBidi"/>
                <w:sz w:val="20"/>
                <w:szCs w:val="20"/>
                <w:rtl/>
                <w:lang w:val="en-GB"/>
              </w:rPr>
              <w:lastRenderedPageBreak/>
              <w:t>مهنة علم النفس في الاردن، الاردن.</w:t>
            </w:r>
          </w:p>
          <w:p w14:paraId="1459BEAB" w14:textId="6FCF69B2"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r>
      <w:tr w:rsidR="00417884" w:rsidRPr="00DF2F5C" w14:paraId="158B7063" w14:textId="77777777" w:rsidTr="00B02BA6">
        <w:trPr>
          <w:trHeight w:val="312"/>
        </w:trPr>
        <w:tc>
          <w:tcPr>
            <w:tcW w:w="450" w:type="pct"/>
            <w:vMerge/>
          </w:tcPr>
          <w:p w14:paraId="26ED0AF2"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6EC9A321" w14:textId="77777777" w:rsidR="00417884" w:rsidRPr="00DF2F5C" w:rsidRDefault="00417884"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1.3</w:t>
            </w:r>
          </w:p>
        </w:tc>
        <w:tc>
          <w:tcPr>
            <w:tcW w:w="625" w:type="pct"/>
            <w:shd w:val="clear" w:color="auto" w:fill="auto"/>
          </w:tcPr>
          <w:p w14:paraId="48841230" w14:textId="74314FF0"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المرشد الممارس: الخصائص الشخصية والمهنية، 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tc>
        <w:tc>
          <w:tcPr>
            <w:tcW w:w="560" w:type="pct"/>
            <w:shd w:val="clear" w:color="auto" w:fill="auto"/>
          </w:tcPr>
          <w:p w14:paraId="0DBA962E" w14:textId="45B6EE63"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1</w:t>
            </w:r>
          </w:p>
        </w:tc>
        <w:tc>
          <w:tcPr>
            <w:tcW w:w="491" w:type="pct"/>
            <w:shd w:val="clear" w:color="auto" w:fill="auto"/>
          </w:tcPr>
          <w:p w14:paraId="4A2014EA"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4BCF234F"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Pr>
              <w:t>Moodle</w:t>
            </w:r>
          </w:p>
        </w:tc>
        <w:tc>
          <w:tcPr>
            <w:tcW w:w="428" w:type="pct"/>
            <w:vAlign w:val="center"/>
          </w:tcPr>
          <w:p w14:paraId="648A606B"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غير متزامن</w:t>
            </w:r>
          </w:p>
        </w:tc>
        <w:tc>
          <w:tcPr>
            <w:tcW w:w="561" w:type="pct"/>
            <w:shd w:val="clear" w:color="auto" w:fill="auto"/>
          </w:tcPr>
          <w:p w14:paraId="2BA1D718" w14:textId="77777777" w:rsidR="00417884" w:rsidRPr="00B02BA6" w:rsidRDefault="00417884"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 xml:space="preserve">مهمة تعليمية  </w:t>
            </w:r>
          </w:p>
        </w:tc>
        <w:tc>
          <w:tcPr>
            <w:tcW w:w="904" w:type="pct"/>
          </w:tcPr>
          <w:p w14:paraId="77C69611"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الجمعية الاردنية لعلم النفس (1999) الميثاق الاخلاقي للعاملين في مهنة علم النفس في الاردن، الاردن.</w:t>
            </w:r>
          </w:p>
          <w:p w14:paraId="03314E09" w14:textId="1877F8EC"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lang w:bidi="ar-JO"/>
              </w:rPr>
            </w:pPr>
          </w:p>
        </w:tc>
      </w:tr>
      <w:tr w:rsidR="00417884" w:rsidRPr="00DF2F5C" w14:paraId="52C18893" w14:textId="77777777" w:rsidTr="00B02BA6">
        <w:trPr>
          <w:trHeight w:val="312"/>
        </w:trPr>
        <w:tc>
          <w:tcPr>
            <w:tcW w:w="450" w:type="pct"/>
            <w:vMerge w:val="restart"/>
            <w:shd w:val="clear" w:color="auto" w:fill="auto"/>
            <w:vAlign w:val="center"/>
          </w:tcPr>
          <w:p w14:paraId="21633387"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75BC76F0" w14:textId="77777777" w:rsidR="00417884" w:rsidRPr="00DF2F5C" w:rsidRDefault="00417884"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2.1</w:t>
            </w:r>
          </w:p>
        </w:tc>
        <w:tc>
          <w:tcPr>
            <w:tcW w:w="625" w:type="pct"/>
            <w:shd w:val="clear" w:color="auto" w:fill="auto"/>
          </w:tcPr>
          <w:p w14:paraId="5A2BDE88" w14:textId="6A46B834"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المرشد الممارس: الخصائص الشخصية والمهنية، 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tc>
        <w:tc>
          <w:tcPr>
            <w:tcW w:w="560" w:type="pct"/>
            <w:shd w:val="clear" w:color="auto" w:fill="auto"/>
            <w:vAlign w:val="center"/>
          </w:tcPr>
          <w:p w14:paraId="6004DF4C" w14:textId="73672C32"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1</w:t>
            </w:r>
          </w:p>
        </w:tc>
        <w:tc>
          <w:tcPr>
            <w:tcW w:w="491" w:type="pct"/>
            <w:shd w:val="clear" w:color="auto" w:fill="auto"/>
          </w:tcPr>
          <w:p w14:paraId="35F742EC" w14:textId="1520781B"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69CF292E" w14:textId="05CDE3FA"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وجاهي </w:t>
            </w:r>
          </w:p>
        </w:tc>
        <w:tc>
          <w:tcPr>
            <w:tcW w:w="428" w:type="pct"/>
            <w:vAlign w:val="center"/>
          </w:tcPr>
          <w:p w14:paraId="4B6BB48F"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7DFAAC89" w14:textId="5B080F90" w:rsidR="00417884" w:rsidRPr="00B02BA6" w:rsidRDefault="00417884" w:rsidP="00B02BA6">
            <w:pPr>
              <w:bidi/>
              <w:spacing w:after="0" w:line="240" w:lineRule="auto"/>
              <w:rPr>
                <w:rFonts w:asciiTheme="majorBidi" w:hAnsiTheme="majorBidi" w:cstheme="majorBidi"/>
                <w:sz w:val="20"/>
                <w:szCs w:val="20"/>
                <w:rtl/>
                <w:lang w:bidi="ar-JO"/>
              </w:rPr>
            </w:pPr>
            <w:r w:rsidRPr="00B02BA6">
              <w:rPr>
                <w:rFonts w:asciiTheme="majorBidi" w:eastAsia="Times New Roman" w:hAnsiTheme="majorBidi" w:cstheme="majorBidi"/>
                <w:sz w:val="20"/>
                <w:szCs w:val="20"/>
                <w:rtl/>
                <w:lang w:val="en-GB"/>
              </w:rPr>
              <w:t>المشاركة والتفاعل</w:t>
            </w:r>
          </w:p>
        </w:tc>
        <w:tc>
          <w:tcPr>
            <w:tcW w:w="904" w:type="pct"/>
          </w:tcPr>
          <w:p w14:paraId="34855658"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الجمعية الاردنية لعلم النفس (1999) الميثاق الاخلاقي للعاملين في مهنة علم النفس في الاردن، الاردن.</w:t>
            </w:r>
          </w:p>
          <w:p w14:paraId="3CEFB362" w14:textId="5F49FD3F"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r>
      <w:tr w:rsidR="00417884" w:rsidRPr="00DF2F5C" w14:paraId="62E7194A" w14:textId="77777777" w:rsidTr="00B02BA6">
        <w:trPr>
          <w:trHeight w:val="312"/>
        </w:trPr>
        <w:tc>
          <w:tcPr>
            <w:tcW w:w="450" w:type="pct"/>
            <w:vMerge/>
          </w:tcPr>
          <w:p w14:paraId="65A13E4D"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75DFF413" w14:textId="77777777" w:rsidR="00417884" w:rsidRPr="00DF2F5C" w:rsidRDefault="00417884" w:rsidP="00B02BA6">
            <w:pPr>
              <w:bidi/>
              <w:spacing w:after="0" w:line="240" w:lineRule="auto"/>
              <w:rPr>
                <w:rFonts w:asciiTheme="majorBidi" w:hAnsiTheme="majorBidi" w:cstheme="majorBidi"/>
                <w:color w:val="000000"/>
                <w:sz w:val="24"/>
                <w:szCs w:val="24"/>
                <w:rtl/>
                <w:lang w:bidi="ar-JO"/>
              </w:rPr>
            </w:pPr>
            <w:r w:rsidRPr="00DF2F5C">
              <w:rPr>
                <w:rFonts w:asciiTheme="majorBidi" w:hAnsiTheme="majorBidi" w:cstheme="majorBidi"/>
                <w:color w:val="000000"/>
                <w:sz w:val="24"/>
                <w:szCs w:val="24"/>
              </w:rPr>
              <w:t>2.2</w:t>
            </w:r>
          </w:p>
        </w:tc>
        <w:tc>
          <w:tcPr>
            <w:tcW w:w="625" w:type="pct"/>
            <w:shd w:val="clear" w:color="auto" w:fill="auto"/>
          </w:tcPr>
          <w:p w14:paraId="26739567"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المرشد الممارس: الخصائص الشخصية والمهنية، 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p w14:paraId="2BA37085" w14:textId="7A4E3C7E"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0" w:type="pct"/>
            <w:shd w:val="clear" w:color="auto" w:fill="auto"/>
          </w:tcPr>
          <w:p w14:paraId="38205C48" w14:textId="536AEBE5"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1</w:t>
            </w:r>
          </w:p>
        </w:tc>
        <w:tc>
          <w:tcPr>
            <w:tcW w:w="491" w:type="pct"/>
            <w:shd w:val="clear" w:color="auto" w:fill="auto"/>
          </w:tcPr>
          <w:p w14:paraId="4C811850" w14:textId="413D4CF9"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0F8E8CF5" w14:textId="1B2C35E8"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وجاهي</w:t>
            </w:r>
          </w:p>
        </w:tc>
        <w:tc>
          <w:tcPr>
            <w:tcW w:w="428" w:type="pct"/>
            <w:vAlign w:val="center"/>
          </w:tcPr>
          <w:p w14:paraId="6AC248F3" w14:textId="77777777"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3A758A17" w14:textId="0D895DE4" w:rsidR="00417884" w:rsidRPr="00B02BA6" w:rsidRDefault="00417884" w:rsidP="00B02BA6">
            <w:pPr>
              <w:bidi/>
              <w:spacing w:after="0" w:line="240" w:lineRule="auto"/>
              <w:rPr>
                <w:rFonts w:asciiTheme="majorBidi" w:hAnsiTheme="majorBidi" w:cstheme="majorBidi"/>
                <w:sz w:val="20"/>
                <w:szCs w:val="20"/>
                <w:rtl/>
                <w:lang w:bidi="ar-JO"/>
              </w:rPr>
            </w:pPr>
            <w:r w:rsidRPr="00B02BA6">
              <w:rPr>
                <w:rFonts w:asciiTheme="majorBidi" w:eastAsia="Times New Roman" w:hAnsiTheme="majorBidi" w:cstheme="majorBidi"/>
                <w:sz w:val="20"/>
                <w:szCs w:val="20"/>
                <w:rtl/>
                <w:lang w:val="en-GB"/>
              </w:rPr>
              <w:t>المشاركة والتفاعل</w:t>
            </w:r>
          </w:p>
        </w:tc>
        <w:tc>
          <w:tcPr>
            <w:tcW w:w="904" w:type="pct"/>
          </w:tcPr>
          <w:p w14:paraId="5CBBB6D6"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الجمعية الاردنية لعلم النفس (1999) الميثاق الاخلاقي للعاملين في مهنة علم النفس في الاردن، الاردن.</w:t>
            </w:r>
          </w:p>
          <w:p w14:paraId="7B400AB1" w14:textId="69E3A19B"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r>
      <w:tr w:rsidR="00417884" w:rsidRPr="00DF2F5C" w14:paraId="376CA284" w14:textId="77777777" w:rsidTr="00B02BA6">
        <w:trPr>
          <w:trHeight w:val="312"/>
        </w:trPr>
        <w:tc>
          <w:tcPr>
            <w:tcW w:w="450" w:type="pct"/>
            <w:vMerge/>
          </w:tcPr>
          <w:p w14:paraId="56C228CA" w14:textId="77777777" w:rsidR="00417884" w:rsidRPr="00DF2F5C" w:rsidRDefault="00417884" w:rsidP="00B02BA6">
            <w:pPr>
              <w:pStyle w:val="ps1numbered"/>
              <w:framePr w:hSpace="0" w:wrap="auto" w:vAnchor="margin" w:xAlign="left" w:yAlign="inline"/>
              <w:suppressOverlap w:val="0"/>
            </w:pPr>
          </w:p>
        </w:tc>
        <w:tc>
          <w:tcPr>
            <w:tcW w:w="491" w:type="pct"/>
            <w:shd w:val="clear" w:color="auto" w:fill="auto"/>
            <w:vAlign w:val="center"/>
          </w:tcPr>
          <w:p w14:paraId="71A39F5A" w14:textId="77777777" w:rsidR="00417884" w:rsidRPr="00DF2F5C" w:rsidRDefault="00417884"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2.3</w:t>
            </w:r>
          </w:p>
        </w:tc>
        <w:tc>
          <w:tcPr>
            <w:tcW w:w="625" w:type="pct"/>
            <w:shd w:val="clear" w:color="auto" w:fill="auto"/>
          </w:tcPr>
          <w:p w14:paraId="2D2534F6" w14:textId="54F6A0B6"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المرشد الممارس: الخصائص الشخصية والمهنية، </w:t>
            </w:r>
            <w:r w:rsidRPr="00B02BA6">
              <w:rPr>
                <w:rFonts w:asciiTheme="majorBidi" w:hAnsiTheme="majorBidi" w:cstheme="majorBidi"/>
                <w:sz w:val="20"/>
                <w:szCs w:val="20"/>
                <w:rtl/>
              </w:rPr>
              <w:lastRenderedPageBreak/>
              <w:t>الادوار والمسؤوليات</w:t>
            </w:r>
            <w:r w:rsidRPr="00B02BA6">
              <w:rPr>
                <w:rFonts w:asciiTheme="majorBidi" w:hAnsiTheme="majorBidi" w:cstheme="majorBidi"/>
                <w:sz w:val="20"/>
                <w:szCs w:val="20"/>
              </w:rPr>
              <w:t xml:space="preserve"> </w:t>
            </w:r>
            <w:r w:rsidRPr="00B02BA6">
              <w:rPr>
                <w:rFonts w:asciiTheme="majorBidi" w:hAnsiTheme="majorBidi" w:cstheme="majorBidi"/>
                <w:sz w:val="20"/>
                <w:szCs w:val="20"/>
                <w:rtl/>
              </w:rPr>
              <w:t>والمهام الارشادية، الميثاق (الدستور) الأخلاقي لعمل المرشدين.</w:t>
            </w:r>
          </w:p>
        </w:tc>
        <w:tc>
          <w:tcPr>
            <w:tcW w:w="560" w:type="pct"/>
            <w:shd w:val="clear" w:color="auto" w:fill="auto"/>
          </w:tcPr>
          <w:p w14:paraId="076D7F30" w14:textId="1AA34354"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lastRenderedPageBreak/>
              <w:t>1</w:t>
            </w:r>
          </w:p>
        </w:tc>
        <w:tc>
          <w:tcPr>
            <w:tcW w:w="491" w:type="pct"/>
            <w:shd w:val="clear" w:color="auto" w:fill="auto"/>
          </w:tcPr>
          <w:p w14:paraId="0EB5024C" w14:textId="2696A2A6"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5125D761" w14:textId="7136A1A1"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Pr>
              <w:t>Moodle</w:t>
            </w:r>
          </w:p>
        </w:tc>
        <w:tc>
          <w:tcPr>
            <w:tcW w:w="428" w:type="pct"/>
            <w:vAlign w:val="center"/>
          </w:tcPr>
          <w:p w14:paraId="33C47FCD" w14:textId="4ED28754"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غير متزامن</w:t>
            </w:r>
          </w:p>
        </w:tc>
        <w:tc>
          <w:tcPr>
            <w:tcW w:w="561" w:type="pct"/>
            <w:shd w:val="clear" w:color="auto" w:fill="auto"/>
          </w:tcPr>
          <w:p w14:paraId="1467B3F7" w14:textId="43BE45EE" w:rsidR="00417884" w:rsidRPr="00B02BA6" w:rsidRDefault="00417884" w:rsidP="00B02BA6">
            <w:pPr>
              <w:bidi/>
              <w:spacing w:after="0" w:line="240" w:lineRule="auto"/>
              <w:rPr>
                <w:rFonts w:asciiTheme="majorBidi" w:hAnsiTheme="majorBidi" w:cstheme="majorBidi"/>
                <w:sz w:val="20"/>
                <w:szCs w:val="20"/>
                <w:rtl/>
                <w:lang w:bidi="ar-JO"/>
              </w:rPr>
            </w:pPr>
            <w:r w:rsidRPr="00B02BA6">
              <w:rPr>
                <w:rFonts w:asciiTheme="majorBidi" w:eastAsia="Times New Roman" w:hAnsiTheme="majorBidi" w:cstheme="majorBidi"/>
                <w:sz w:val="20"/>
                <w:szCs w:val="20"/>
                <w:rtl/>
                <w:lang w:val="en-GB"/>
              </w:rPr>
              <w:t xml:space="preserve">مهمة تعليمية  </w:t>
            </w:r>
          </w:p>
        </w:tc>
        <w:tc>
          <w:tcPr>
            <w:tcW w:w="904" w:type="pct"/>
          </w:tcPr>
          <w:p w14:paraId="529748CD" w14:textId="77777777" w:rsidR="00417884" w:rsidRPr="00B02BA6" w:rsidRDefault="00417884" w:rsidP="00B02BA6">
            <w:pPr>
              <w:bidi/>
              <w:spacing w:after="0" w:line="240" w:lineRule="auto"/>
              <w:jc w:val="center"/>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الجمعية الاردنية لعلم النفس (1999) الميثاق الاخلاقي للعاملين في مهنة علم النفس في الاردن، الاردن.</w:t>
            </w:r>
          </w:p>
          <w:p w14:paraId="01DA86A9" w14:textId="758D8E41" w:rsidR="00417884" w:rsidRPr="00B02BA6" w:rsidRDefault="00417884" w:rsidP="00B02BA6">
            <w:pPr>
              <w:pStyle w:val="ps1Char"/>
              <w:framePr w:hSpace="0" w:wrap="auto" w:vAnchor="margin" w:xAlign="left" w:yAlign="inline"/>
              <w:suppressOverlap w:val="0"/>
              <w:rPr>
                <w:rFonts w:asciiTheme="majorBidi" w:hAnsiTheme="majorBidi" w:cstheme="majorBidi"/>
                <w:sz w:val="20"/>
                <w:szCs w:val="20"/>
                <w:rtl/>
              </w:rPr>
            </w:pPr>
          </w:p>
        </w:tc>
      </w:tr>
      <w:tr w:rsidR="00011F5F" w:rsidRPr="00DF2F5C" w14:paraId="05E7B7CE" w14:textId="77777777" w:rsidTr="00B02BA6">
        <w:trPr>
          <w:trHeight w:val="312"/>
        </w:trPr>
        <w:tc>
          <w:tcPr>
            <w:tcW w:w="450" w:type="pct"/>
            <w:vMerge w:val="restart"/>
            <w:shd w:val="clear" w:color="auto" w:fill="auto"/>
            <w:vAlign w:val="center"/>
          </w:tcPr>
          <w:p w14:paraId="5DA3605F"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5FB4F2C1" w14:textId="77777777" w:rsidR="00011F5F" w:rsidRPr="00DF2F5C" w:rsidRDefault="00011F5F"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3.1</w:t>
            </w:r>
          </w:p>
        </w:tc>
        <w:tc>
          <w:tcPr>
            <w:tcW w:w="625" w:type="pct"/>
            <w:shd w:val="clear" w:color="auto" w:fill="auto"/>
          </w:tcPr>
          <w:p w14:paraId="3BD1B293" w14:textId="4E80017A"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76BC90C8" w14:textId="04D2C13A"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2،3</w:t>
            </w:r>
          </w:p>
        </w:tc>
        <w:tc>
          <w:tcPr>
            <w:tcW w:w="491" w:type="pct"/>
            <w:shd w:val="clear" w:color="auto" w:fill="auto"/>
          </w:tcPr>
          <w:p w14:paraId="3B0B51A0"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tcPr>
          <w:p w14:paraId="3C474277"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وجاهي </w:t>
            </w:r>
          </w:p>
        </w:tc>
        <w:tc>
          <w:tcPr>
            <w:tcW w:w="428" w:type="pct"/>
            <w:vAlign w:val="center"/>
          </w:tcPr>
          <w:p w14:paraId="14CD92D2"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2D862F9F" w14:textId="77777777" w:rsidR="00011F5F" w:rsidRPr="00B02BA6" w:rsidRDefault="00011F5F"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48948CBB" w14:textId="60223329"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4AF93327" w14:textId="77777777" w:rsidTr="00B02BA6">
        <w:trPr>
          <w:trHeight w:val="312"/>
        </w:trPr>
        <w:tc>
          <w:tcPr>
            <w:tcW w:w="450" w:type="pct"/>
            <w:vMerge/>
          </w:tcPr>
          <w:p w14:paraId="25831375"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308E3D22" w14:textId="77777777" w:rsidR="00011F5F" w:rsidRPr="00DF2F5C" w:rsidRDefault="00011F5F" w:rsidP="00B02BA6">
            <w:pPr>
              <w:bidi/>
              <w:spacing w:after="0" w:line="240" w:lineRule="auto"/>
              <w:rPr>
                <w:rFonts w:asciiTheme="majorBidi" w:hAnsiTheme="majorBidi" w:cstheme="majorBidi"/>
                <w:color w:val="000000"/>
                <w:sz w:val="24"/>
                <w:szCs w:val="24"/>
                <w:rtl/>
                <w:lang w:bidi="ar-JO"/>
              </w:rPr>
            </w:pPr>
            <w:r w:rsidRPr="00DF2F5C">
              <w:rPr>
                <w:rFonts w:asciiTheme="majorBidi" w:hAnsiTheme="majorBidi" w:cstheme="majorBidi"/>
                <w:color w:val="000000"/>
                <w:sz w:val="24"/>
                <w:szCs w:val="24"/>
              </w:rPr>
              <w:t>3.2</w:t>
            </w:r>
          </w:p>
        </w:tc>
        <w:tc>
          <w:tcPr>
            <w:tcW w:w="625" w:type="pct"/>
            <w:shd w:val="clear" w:color="auto" w:fill="auto"/>
          </w:tcPr>
          <w:p w14:paraId="5BCBFBB8" w14:textId="74BACFF0"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3B84AECA" w14:textId="7F1D5062"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2،3</w:t>
            </w:r>
          </w:p>
        </w:tc>
        <w:tc>
          <w:tcPr>
            <w:tcW w:w="491" w:type="pct"/>
            <w:shd w:val="clear" w:color="auto" w:fill="auto"/>
          </w:tcPr>
          <w:p w14:paraId="6C325944"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tcPr>
          <w:p w14:paraId="62977665"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وجاهي </w:t>
            </w:r>
          </w:p>
        </w:tc>
        <w:tc>
          <w:tcPr>
            <w:tcW w:w="428" w:type="pct"/>
            <w:vAlign w:val="center"/>
          </w:tcPr>
          <w:p w14:paraId="67A5E1B9"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p>
        </w:tc>
        <w:tc>
          <w:tcPr>
            <w:tcW w:w="561" w:type="pct"/>
            <w:shd w:val="clear" w:color="auto" w:fill="auto"/>
          </w:tcPr>
          <w:p w14:paraId="61D158A9" w14:textId="77777777" w:rsidR="00011F5F" w:rsidRPr="00B02BA6" w:rsidRDefault="00011F5F"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29DAD3B9" w14:textId="56F412DB"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05E621E6" w14:textId="77777777" w:rsidTr="00B02BA6">
        <w:trPr>
          <w:trHeight w:val="312"/>
        </w:trPr>
        <w:tc>
          <w:tcPr>
            <w:tcW w:w="450" w:type="pct"/>
            <w:vMerge/>
          </w:tcPr>
          <w:p w14:paraId="552C3BEE"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1D03EE5B" w14:textId="77777777" w:rsidR="00011F5F" w:rsidRPr="00DF2F5C" w:rsidRDefault="00011F5F"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3.3</w:t>
            </w:r>
          </w:p>
        </w:tc>
        <w:tc>
          <w:tcPr>
            <w:tcW w:w="625" w:type="pct"/>
            <w:shd w:val="clear" w:color="auto" w:fill="auto"/>
          </w:tcPr>
          <w:p w14:paraId="3ADBEB2E" w14:textId="40998C53"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21DA208D" w14:textId="3073889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2،3</w:t>
            </w:r>
          </w:p>
        </w:tc>
        <w:tc>
          <w:tcPr>
            <w:tcW w:w="491" w:type="pct"/>
            <w:shd w:val="clear" w:color="auto" w:fill="auto"/>
          </w:tcPr>
          <w:p w14:paraId="481F76B9"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7A1A6534"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Pr>
              <w:t>Moodle</w:t>
            </w:r>
          </w:p>
        </w:tc>
        <w:tc>
          <w:tcPr>
            <w:tcW w:w="428" w:type="pct"/>
            <w:vAlign w:val="center"/>
          </w:tcPr>
          <w:p w14:paraId="61A97F77"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غير متزامن</w:t>
            </w:r>
          </w:p>
        </w:tc>
        <w:tc>
          <w:tcPr>
            <w:tcW w:w="561" w:type="pct"/>
            <w:shd w:val="clear" w:color="auto" w:fill="auto"/>
          </w:tcPr>
          <w:p w14:paraId="3E8BD092" w14:textId="77777777" w:rsidR="00011F5F" w:rsidRPr="00B02BA6" w:rsidRDefault="00011F5F"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 xml:space="preserve">مهمة تعليمية </w:t>
            </w:r>
          </w:p>
        </w:tc>
        <w:tc>
          <w:tcPr>
            <w:tcW w:w="904" w:type="pct"/>
          </w:tcPr>
          <w:p w14:paraId="23A18132" w14:textId="6C843CE3"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4C5DBF97" w14:textId="77777777" w:rsidTr="00B02BA6">
        <w:trPr>
          <w:trHeight w:val="312"/>
        </w:trPr>
        <w:tc>
          <w:tcPr>
            <w:tcW w:w="450" w:type="pct"/>
            <w:vMerge w:val="restart"/>
            <w:shd w:val="clear" w:color="auto" w:fill="auto"/>
            <w:vAlign w:val="center"/>
          </w:tcPr>
          <w:p w14:paraId="68AF3A03"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25516D8B" w14:textId="77777777" w:rsidR="00011F5F" w:rsidRPr="00DF2F5C" w:rsidRDefault="00011F5F"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4.1</w:t>
            </w:r>
          </w:p>
        </w:tc>
        <w:tc>
          <w:tcPr>
            <w:tcW w:w="625" w:type="pct"/>
            <w:shd w:val="clear" w:color="auto" w:fill="auto"/>
          </w:tcPr>
          <w:p w14:paraId="3FE428EA" w14:textId="690FC616"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2F02746C" w14:textId="0661D994"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2،3</w:t>
            </w:r>
          </w:p>
        </w:tc>
        <w:tc>
          <w:tcPr>
            <w:tcW w:w="491" w:type="pct"/>
            <w:shd w:val="clear" w:color="auto" w:fill="auto"/>
          </w:tcPr>
          <w:p w14:paraId="0C391DCB" w14:textId="1100D63F"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tcPr>
          <w:p w14:paraId="06389DF6" w14:textId="60DE3085" w:rsidR="00011F5F" w:rsidRPr="00B02BA6" w:rsidRDefault="00011F5F"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 xml:space="preserve">وجاهي </w:t>
            </w:r>
          </w:p>
        </w:tc>
        <w:tc>
          <w:tcPr>
            <w:tcW w:w="428" w:type="pct"/>
            <w:vAlign w:val="center"/>
          </w:tcPr>
          <w:p w14:paraId="45109619" w14:textId="77777777" w:rsidR="00011F5F" w:rsidRPr="00B02BA6" w:rsidRDefault="00011F5F" w:rsidP="00B02BA6">
            <w:pPr>
              <w:bidi/>
              <w:spacing w:after="0" w:line="240" w:lineRule="auto"/>
              <w:rPr>
                <w:rFonts w:asciiTheme="majorBidi" w:hAnsiTheme="majorBidi" w:cstheme="majorBidi"/>
                <w:color w:val="000000"/>
                <w:sz w:val="20"/>
                <w:szCs w:val="20"/>
              </w:rPr>
            </w:pPr>
          </w:p>
        </w:tc>
        <w:tc>
          <w:tcPr>
            <w:tcW w:w="561" w:type="pct"/>
            <w:shd w:val="clear" w:color="auto" w:fill="auto"/>
          </w:tcPr>
          <w:p w14:paraId="285B0B9C" w14:textId="3D6C52BC" w:rsidR="00011F5F" w:rsidRPr="00B02BA6" w:rsidRDefault="00011F5F" w:rsidP="00B02BA6">
            <w:pPr>
              <w:bidi/>
              <w:spacing w:after="0" w:line="240" w:lineRule="auto"/>
              <w:rPr>
                <w:rFonts w:asciiTheme="majorBidi" w:hAnsiTheme="majorBidi" w:cstheme="majorBidi"/>
                <w:sz w:val="20"/>
                <w:szCs w:val="20"/>
                <w:lang w:bidi="ar-JO"/>
              </w:rPr>
            </w:pPr>
            <w:r w:rsidRPr="00B02BA6">
              <w:rPr>
                <w:rFonts w:asciiTheme="majorBidi" w:eastAsia="Times New Roman" w:hAnsiTheme="majorBidi" w:cstheme="majorBidi"/>
                <w:sz w:val="20"/>
                <w:szCs w:val="20"/>
                <w:rtl/>
                <w:lang w:val="en-GB"/>
              </w:rPr>
              <w:t>المشاركة والتفاعل</w:t>
            </w:r>
          </w:p>
        </w:tc>
        <w:tc>
          <w:tcPr>
            <w:tcW w:w="904" w:type="pct"/>
          </w:tcPr>
          <w:p w14:paraId="6FD152AE" w14:textId="7159960A"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0F3CFEB7" w14:textId="77777777" w:rsidTr="00B02BA6">
        <w:trPr>
          <w:trHeight w:val="312"/>
        </w:trPr>
        <w:tc>
          <w:tcPr>
            <w:tcW w:w="450" w:type="pct"/>
            <w:vMerge/>
          </w:tcPr>
          <w:p w14:paraId="438BF0BA"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6A9EE67C" w14:textId="77777777" w:rsidR="00011F5F" w:rsidRPr="00DF2F5C" w:rsidRDefault="00011F5F" w:rsidP="00B02BA6">
            <w:pPr>
              <w:bidi/>
              <w:spacing w:after="0" w:line="240" w:lineRule="auto"/>
              <w:rPr>
                <w:rFonts w:asciiTheme="majorBidi" w:hAnsiTheme="majorBidi" w:cstheme="majorBidi"/>
                <w:color w:val="000000"/>
                <w:sz w:val="24"/>
                <w:szCs w:val="24"/>
                <w:rtl/>
                <w:lang w:bidi="ar-JO"/>
              </w:rPr>
            </w:pPr>
            <w:r w:rsidRPr="00DF2F5C">
              <w:rPr>
                <w:rFonts w:asciiTheme="majorBidi" w:hAnsiTheme="majorBidi" w:cstheme="majorBidi"/>
                <w:color w:val="000000"/>
                <w:sz w:val="24"/>
                <w:szCs w:val="24"/>
              </w:rPr>
              <w:t>4.2</w:t>
            </w:r>
          </w:p>
        </w:tc>
        <w:tc>
          <w:tcPr>
            <w:tcW w:w="625" w:type="pct"/>
            <w:shd w:val="clear" w:color="auto" w:fill="auto"/>
          </w:tcPr>
          <w:p w14:paraId="6CFD17DC" w14:textId="1FEA7453"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44893394" w14:textId="0F54CD92"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2،3</w:t>
            </w:r>
          </w:p>
        </w:tc>
        <w:tc>
          <w:tcPr>
            <w:tcW w:w="491" w:type="pct"/>
            <w:shd w:val="clear" w:color="auto" w:fill="auto"/>
          </w:tcPr>
          <w:p w14:paraId="5E8C9AE4" w14:textId="7E557FC5"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tcPr>
          <w:p w14:paraId="531F0CC5" w14:textId="56C90725" w:rsidR="00011F5F" w:rsidRPr="00B02BA6" w:rsidRDefault="00011F5F" w:rsidP="00B02BA6">
            <w:pPr>
              <w:bidi/>
              <w:spacing w:after="0" w:line="240" w:lineRule="auto"/>
              <w:rPr>
                <w:rFonts w:asciiTheme="majorBidi" w:hAnsiTheme="majorBidi" w:cstheme="majorBidi"/>
                <w:color w:val="000000"/>
                <w:sz w:val="20"/>
                <w:szCs w:val="20"/>
                <w:lang w:bidi="ar-JO"/>
              </w:rPr>
            </w:pPr>
            <w:r w:rsidRPr="00B02BA6">
              <w:rPr>
                <w:rFonts w:asciiTheme="majorBidi" w:hAnsiTheme="majorBidi" w:cstheme="majorBidi"/>
                <w:sz w:val="20"/>
                <w:szCs w:val="20"/>
                <w:rtl/>
              </w:rPr>
              <w:t xml:space="preserve">وجاهي </w:t>
            </w:r>
          </w:p>
        </w:tc>
        <w:tc>
          <w:tcPr>
            <w:tcW w:w="428" w:type="pct"/>
            <w:vAlign w:val="center"/>
          </w:tcPr>
          <w:p w14:paraId="6939C9A4" w14:textId="77777777" w:rsidR="00011F5F" w:rsidRPr="00B02BA6" w:rsidRDefault="00011F5F" w:rsidP="00B02BA6">
            <w:pPr>
              <w:bidi/>
              <w:spacing w:after="0" w:line="240" w:lineRule="auto"/>
              <w:rPr>
                <w:rFonts w:asciiTheme="majorBidi" w:hAnsiTheme="majorBidi" w:cstheme="majorBidi"/>
                <w:color w:val="000000"/>
                <w:sz w:val="20"/>
                <w:szCs w:val="20"/>
              </w:rPr>
            </w:pPr>
          </w:p>
        </w:tc>
        <w:tc>
          <w:tcPr>
            <w:tcW w:w="561" w:type="pct"/>
            <w:shd w:val="clear" w:color="auto" w:fill="auto"/>
          </w:tcPr>
          <w:p w14:paraId="68F97DE1" w14:textId="743E5AE2" w:rsidR="00011F5F" w:rsidRPr="00B02BA6" w:rsidRDefault="00011F5F" w:rsidP="00B02BA6">
            <w:pPr>
              <w:bidi/>
              <w:spacing w:after="0" w:line="240" w:lineRule="auto"/>
              <w:rPr>
                <w:rFonts w:asciiTheme="majorBidi" w:hAnsiTheme="majorBidi" w:cstheme="majorBidi"/>
                <w:sz w:val="20"/>
                <w:szCs w:val="20"/>
                <w:lang w:bidi="ar-JO"/>
              </w:rPr>
            </w:pPr>
            <w:r w:rsidRPr="00B02BA6">
              <w:rPr>
                <w:rFonts w:asciiTheme="majorBidi" w:eastAsia="Times New Roman" w:hAnsiTheme="majorBidi" w:cstheme="majorBidi"/>
                <w:sz w:val="20"/>
                <w:szCs w:val="20"/>
                <w:rtl/>
                <w:lang w:val="en-GB"/>
              </w:rPr>
              <w:t>المشاركة والتفاعل</w:t>
            </w:r>
          </w:p>
        </w:tc>
        <w:tc>
          <w:tcPr>
            <w:tcW w:w="904" w:type="pct"/>
          </w:tcPr>
          <w:p w14:paraId="4812AB28" w14:textId="63011783"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672FAC18" w14:textId="77777777" w:rsidTr="00B02BA6">
        <w:trPr>
          <w:trHeight w:val="312"/>
        </w:trPr>
        <w:tc>
          <w:tcPr>
            <w:tcW w:w="450" w:type="pct"/>
            <w:vMerge/>
          </w:tcPr>
          <w:p w14:paraId="32047C83"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712972BF" w14:textId="77777777" w:rsidR="00011F5F" w:rsidRPr="00DF2F5C" w:rsidRDefault="00011F5F"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4.3</w:t>
            </w:r>
          </w:p>
        </w:tc>
        <w:tc>
          <w:tcPr>
            <w:tcW w:w="625" w:type="pct"/>
            <w:shd w:val="clear" w:color="auto" w:fill="auto"/>
          </w:tcPr>
          <w:p w14:paraId="5E23FC53" w14:textId="7EED3E7F"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التخطيط والتنظيم لادارة العمل الارشادي في مراكز الارشاد.، أمثلة ونماذج وبرامج تطبيقية.</w:t>
            </w:r>
          </w:p>
        </w:tc>
        <w:tc>
          <w:tcPr>
            <w:tcW w:w="560" w:type="pct"/>
            <w:shd w:val="clear" w:color="auto" w:fill="auto"/>
          </w:tcPr>
          <w:p w14:paraId="2593EE92" w14:textId="2F5FE098"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2،3</w:t>
            </w:r>
          </w:p>
        </w:tc>
        <w:tc>
          <w:tcPr>
            <w:tcW w:w="491" w:type="pct"/>
            <w:shd w:val="clear" w:color="auto" w:fill="auto"/>
          </w:tcPr>
          <w:p w14:paraId="37341887" w14:textId="389B2AD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649DC370" w14:textId="01BB3347" w:rsidR="00011F5F" w:rsidRPr="00B02BA6" w:rsidRDefault="00011F5F" w:rsidP="00B02BA6">
            <w:pPr>
              <w:bidi/>
              <w:spacing w:after="0" w:line="240" w:lineRule="auto"/>
              <w:rPr>
                <w:rFonts w:asciiTheme="majorBidi" w:hAnsiTheme="majorBidi" w:cstheme="majorBidi"/>
                <w:color w:val="000000"/>
                <w:sz w:val="20"/>
                <w:szCs w:val="20"/>
                <w:lang w:bidi="ar-JO"/>
              </w:rPr>
            </w:pPr>
            <w:r w:rsidRPr="00B02BA6">
              <w:rPr>
                <w:rFonts w:asciiTheme="majorBidi" w:hAnsiTheme="majorBidi" w:cstheme="majorBidi"/>
                <w:sz w:val="20"/>
                <w:szCs w:val="20"/>
              </w:rPr>
              <w:t>Moodle</w:t>
            </w:r>
          </w:p>
        </w:tc>
        <w:tc>
          <w:tcPr>
            <w:tcW w:w="428" w:type="pct"/>
            <w:vAlign w:val="center"/>
          </w:tcPr>
          <w:p w14:paraId="135F9C12" w14:textId="08937DEF" w:rsidR="00011F5F" w:rsidRPr="00B02BA6" w:rsidRDefault="00011F5F"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غير متزامن</w:t>
            </w:r>
          </w:p>
        </w:tc>
        <w:tc>
          <w:tcPr>
            <w:tcW w:w="561" w:type="pct"/>
            <w:shd w:val="clear" w:color="auto" w:fill="auto"/>
          </w:tcPr>
          <w:p w14:paraId="55F32618" w14:textId="0F3B51A0" w:rsidR="00011F5F" w:rsidRPr="00B02BA6" w:rsidRDefault="00011F5F" w:rsidP="00B02BA6">
            <w:pPr>
              <w:bidi/>
              <w:spacing w:after="0" w:line="240" w:lineRule="auto"/>
              <w:rPr>
                <w:rFonts w:asciiTheme="majorBidi" w:hAnsiTheme="majorBidi" w:cstheme="majorBidi"/>
                <w:sz w:val="20"/>
                <w:szCs w:val="20"/>
                <w:rtl/>
                <w:lang w:bidi="ar-JO"/>
              </w:rPr>
            </w:pPr>
            <w:r w:rsidRPr="00B02BA6">
              <w:rPr>
                <w:rFonts w:asciiTheme="majorBidi" w:eastAsia="Times New Roman" w:hAnsiTheme="majorBidi" w:cstheme="majorBidi"/>
                <w:sz w:val="20"/>
                <w:szCs w:val="20"/>
                <w:rtl/>
                <w:lang w:val="en-GB"/>
              </w:rPr>
              <w:t xml:space="preserve">مهمة تعليمية </w:t>
            </w:r>
          </w:p>
        </w:tc>
        <w:tc>
          <w:tcPr>
            <w:tcW w:w="904" w:type="pct"/>
          </w:tcPr>
          <w:p w14:paraId="3CAD80B6" w14:textId="17B560EE"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المجلس الاعلى للشباب     (2007) الخدمات الإرشادية في مراكز الشباب. الاردن</w:t>
            </w:r>
          </w:p>
        </w:tc>
      </w:tr>
      <w:tr w:rsidR="00011F5F" w:rsidRPr="00DF2F5C" w14:paraId="2400E029" w14:textId="77777777" w:rsidTr="00B02BA6">
        <w:trPr>
          <w:trHeight w:val="312"/>
        </w:trPr>
        <w:tc>
          <w:tcPr>
            <w:tcW w:w="450" w:type="pct"/>
            <w:vMerge w:val="restart"/>
            <w:shd w:val="clear" w:color="auto" w:fill="auto"/>
            <w:vAlign w:val="center"/>
          </w:tcPr>
          <w:p w14:paraId="2AE9F6BA" w14:textId="77777777" w:rsidR="00011F5F" w:rsidRPr="00DF2F5C" w:rsidRDefault="00011F5F" w:rsidP="00B02BA6">
            <w:pPr>
              <w:pStyle w:val="ps1numbered"/>
              <w:framePr w:hSpace="0" w:wrap="auto" w:vAnchor="margin" w:xAlign="left" w:yAlign="inline"/>
              <w:suppressOverlap w:val="0"/>
            </w:pPr>
          </w:p>
        </w:tc>
        <w:tc>
          <w:tcPr>
            <w:tcW w:w="491" w:type="pct"/>
            <w:shd w:val="clear" w:color="auto" w:fill="auto"/>
            <w:vAlign w:val="center"/>
          </w:tcPr>
          <w:p w14:paraId="6CAB0786" w14:textId="77777777" w:rsidR="00011F5F" w:rsidRPr="00DF2F5C" w:rsidRDefault="00011F5F"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5.1</w:t>
            </w:r>
          </w:p>
        </w:tc>
        <w:tc>
          <w:tcPr>
            <w:tcW w:w="625" w:type="pct"/>
            <w:shd w:val="clear" w:color="auto" w:fill="auto"/>
          </w:tcPr>
          <w:p w14:paraId="784C843B" w14:textId="4B1A209C"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2A79C2A5" w14:textId="32DC2E50" w:rsidR="00011F5F"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1C2D0D7C" w14:textId="77777777"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076B03D9" w14:textId="77777777" w:rsidR="00011F5F" w:rsidRPr="00B02BA6" w:rsidRDefault="00011F5F"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وجاهي</w:t>
            </w:r>
          </w:p>
        </w:tc>
        <w:tc>
          <w:tcPr>
            <w:tcW w:w="428" w:type="pct"/>
          </w:tcPr>
          <w:p w14:paraId="2F7F5F58" w14:textId="77777777" w:rsidR="00011F5F" w:rsidRPr="00B02BA6" w:rsidRDefault="00011F5F" w:rsidP="00B02BA6">
            <w:pPr>
              <w:bidi/>
              <w:spacing w:after="0" w:line="240" w:lineRule="auto"/>
              <w:rPr>
                <w:rFonts w:asciiTheme="majorBidi" w:eastAsia="Times New Roman" w:hAnsiTheme="majorBidi" w:cstheme="majorBidi"/>
                <w:sz w:val="20"/>
                <w:szCs w:val="20"/>
                <w:lang w:val="en-GB"/>
              </w:rPr>
            </w:pPr>
          </w:p>
        </w:tc>
        <w:tc>
          <w:tcPr>
            <w:tcW w:w="561" w:type="pct"/>
            <w:shd w:val="clear" w:color="auto" w:fill="auto"/>
            <w:vAlign w:val="center"/>
          </w:tcPr>
          <w:p w14:paraId="44797FB2" w14:textId="77777777" w:rsidR="00011F5F" w:rsidRPr="00B02BA6" w:rsidRDefault="00011F5F"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0D878B8A" w14:textId="27B8E1F3" w:rsidR="00011F5F" w:rsidRPr="00B02BA6" w:rsidRDefault="00011F5F"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5D83B5FE" w14:textId="77777777" w:rsidTr="00B02BA6">
        <w:trPr>
          <w:trHeight w:val="312"/>
        </w:trPr>
        <w:tc>
          <w:tcPr>
            <w:tcW w:w="450" w:type="pct"/>
            <w:vMerge/>
          </w:tcPr>
          <w:p w14:paraId="50A4531E"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4B159804" w14:textId="77777777" w:rsidR="00375931" w:rsidRPr="00DF2F5C" w:rsidRDefault="00375931" w:rsidP="00B02BA6">
            <w:pPr>
              <w:bidi/>
              <w:spacing w:after="0" w:line="240" w:lineRule="auto"/>
              <w:rPr>
                <w:rFonts w:asciiTheme="majorBidi" w:hAnsiTheme="majorBidi" w:cstheme="majorBidi"/>
                <w:color w:val="000000"/>
                <w:sz w:val="24"/>
                <w:szCs w:val="24"/>
                <w:rtl/>
                <w:lang w:bidi="ar-JO"/>
              </w:rPr>
            </w:pPr>
            <w:r w:rsidRPr="00DF2F5C">
              <w:rPr>
                <w:rFonts w:asciiTheme="majorBidi" w:hAnsiTheme="majorBidi" w:cstheme="majorBidi"/>
                <w:color w:val="000000"/>
                <w:sz w:val="24"/>
                <w:szCs w:val="24"/>
              </w:rPr>
              <w:t>5.2</w:t>
            </w:r>
          </w:p>
        </w:tc>
        <w:tc>
          <w:tcPr>
            <w:tcW w:w="625" w:type="pct"/>
            <w:shd w:val="clear" w:color="auto" w:fill="auto"/>
          </w:tcPr>
          <w:p w14:paraId="16759D6F" w14:textId="7AA3B2C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392565D8" w14:textId="720649D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6AC0E3FC"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04F7368F" w14:textId="77777777" w:rsidR="00375931" w:rsidRPr="00B02BA6" w:rsidRDefault="00375931"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وجاهي</w:t>
            </w:r>
          </w:p>
        </w:tc>
        <w:tc>
          <w:tcPr>
            <w:tcW w:w="428" w:type="pct"/>
          </w:tcPr>
          <w:p w14:paraId="1AF4B0AB" w14:textId="77777777" w:rsidR="00375931" w:rsidRPr="00B02BA6" w:rsidRDefault="00375931" w:rsidP="00B02BA6">
            <w:pPr>
              <w:bidi/>
              <w:spacing w:after="0" w:line="240" w:lineRule="auto"/>
              <w:rPr>
                <w:rFonts w:asciiTheme="majorBidi" w:eastAsia="Times New Roman" w:hAnsiTheme="majorBidi" w:cstheme="majorBidi"/>
                <w:sz w:val="20"/>
                <w:szCs w:val="20"/>
                <w:lang w:val="en-GB"/>
              </w:rPr>
            </w:pPr>
          </w:p>
        </w:tc>
        <w:tc>
          <w:tcPr>
            <w:tcW w:w="561" w:type="pct"/>
            <w:shd w:val="clear" w:color="auto" w:fill="auto"/>
            <w:vAlign w:val="center"/>
          </w:tcPr>
          <w:p w14:paraId="382A43BF" w14:textId="77777777" w:rsidR="00375931" w:rsidRPr="00B02BA6" w:rsidRDefault="00375931"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6B9F68C8" w14:textId="7AC0E1F1"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04A7AA29" w14:textId="77777777" w:rsidTr="00B02BA6">
        <w:trPr>
          <w:trHeight w:val="312"/>
        </w:trPr>
        <w:tc>
          <w:tcPr>
            <w:tcW w:w="450" w:type="pct"/>
            <w:vMerge/>
          </w:tcPr>
          <w:p w14:paraId="20E9BC7F"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41F12B34" w14:textId="77777777" w:rsidR="00375931" w:rsidRPr="00DF2F5C" w:rsidRDefault="00375931"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5.3</w:t>
            </w:r>
          </w:p>
        </w:tc>
        <w:tc>
          <w:tcPr>
            <w:tcW w:w="625" w:type="pct"/>
            <w:shd w:val="clear" w:color="auto" w:fill="auto"/>
          </w:tcPr>
          <w:p w14:paraId="5C134647" w14:textId="3466A528"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6A7BEA35" w14:textId="51823EB1"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2ED4D9FB"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36BB4D26" w14:textId="77777777" w:rsidR="00375931" w:rsidRPr="00B02BA6" w:rsidRDefault="00375931"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lang w:val="en-GB"/>
              </w:rPr>
              <w:t>Moodle</w:t>
            </w:r>
          </w:p>
        </w:tc>
        <w:tc>
          <w:tcPr>
            <w:tcW w:w="428" w:type="pct"/>
            <w:vAlign w:val="center"/>
          </w:tcPr>
          <w:p w14:paraId="4A8B71E9" w14:textId="77777777" w:rsidR="00375931" w:rsidRPr="00B02BA6" w:rsidRDefault="00375931"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غير متزامن</w:t>
            </w:r>
          </w:p>
        </w:tc>
        <w:tc>
          <w:tcPr>
            <w:tcW w:w="561" w:type="pct"/>
            <w:shd w:val="clear" w:color="auto" w:fill="auto"/>
          </w:tcPr>
          <w:p w14:paraId="629DDFF1" w14:textId="77777777" w:rsidR="00375931" w:rsidRPr="00B02BA6" w:rsidRDefault="00375931" w:rsidP="00B02BA6">
            <w:pPr>
              <w:bidi/>
              <w:spacing w:after="0" w:line="240" w:lineRule="auto"/>
              <w:rPr>
                <w:rFonts w:asciiTheme="majorBidi" w:eastAsia="Times New Roman" w:hAnsiTheme="majorBidi" w:cstheme="majorBidi"/>
                <w:sz w:val="20"/>
                <w:szCs w:val="20"/>
                <w:rtl/>
                <w:lang w:val="en-GB"/>
              </w:rPr>
            </w:pPr>
            <w:r w:rsidRPr="00B02BA6">
              <w:rPr>
                <w:rFonts w:asciiTheme="majorBidi" w:eastAsia="Times New Roman" w:hAnsiTheme="majorBidi" w:cstheme="majorBidi"/>
                <w:sz w:val="20"/>
                <w:szCs w:val="20"/>
                <w:rtl/>
                <w:lang w:val="en-GB"/>
              </w:rPr>
              <w:t xml:space="preserve">مهمة تعليمية </w:t>
            </w:r>
          </w:p>
        </w:tc>
        <w:tc>
          <w:tcPr>
            <w:tcW w:w="904" w:type="pct"/>
          </w:tcPr>
          <w:p w14:paraId="22006822" w14:textId="54A8E35E"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1CF900E6" w14:textId="77777777" w:rsidTr="00B02BA6">
        <w:trPr>
          <w:trHeight w:val="312"/>
        </w:trPr>
        <w:tc>
          <w:tcPr>
            <w:tcW w:w="450" w:type="pct"/>
            <w:vMerge w:val="restart"/>
            <w:shd w:val="clear" w:color="auto" w:fill="auto"/>
            <w:vAlign w:val="center"/>
          </w:tcPr>
          <w:p w14:paraId="2F379726"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02AE65C0" w14:textId="77777777" w:rsidR="00375931" w:rsidRPr="00DF2F5C" w:rsidRDefault="00375931"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6.1</w:t>
            </w:r>
          </w:p>
        </w:tc>
        <w:tc>
          <w:tcPr>
            <w:tcW w:w="625" w:type="pct"/>
            <w:shd w:val="clear" w:color="auto" w:fill="auto"/>
          </w:tcPr>
          <w:p w14:paraId="77821B29" w14:textId="2FC5312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5558FEBD" w14:textId="39F94121"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52317964" w14:textId="35F61C18"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4F0ADE46" w14:textId="5496B524" w:rsidR="00375931" w:rsidRPr="00B02BA6" w:rsidRDefault="00375931"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tcPr>
          <w:p w14:paraId="6EFE0150" w14:textId="77777777" w:rsidR="00375931" w:rsidRPr="00B02BA6" w:rsidRDefault="00375931" w:rsidP="00B02BA6">
            <w:pPr>
              <w:bidi/>
              <w:spacing w:after="0" w:line="240" w:lineRule="auto"/>
              <w:rPr>
                <w:rFonts w:asciiTheme="majorBidi" w:hAnsiTheme="majorBidi" w:cstheme="majorBidi"/>
                <w:color w:val="000000"/>
                <w:sz w:val="20"/>
                <w:szCs w:val="20"/>
              </w:rPr>
            </w:pPr>
          </w:p>
        </w:tc>
        <w:tc>
          <w:tcPr>
            <w:tcW w:w="561" w:type="pct"/>
            <w:shd w:val="clear" w:color="auto" w:fill="auto"/>
            <w:vAlign w:val="center"/>
          </w:tcPr>
          <w:p w14:paraId="21854AC2" w14:textId="5E47740F"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1191AF26" w14:textId="03C2669F"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7F87BDD5" w14:textId="77777777" w:rsidTr="00B02BA6">
        <w:trPr>
          <w:trHeight w:val="312"/>
        </w:trPr>
        <w:tc>
          <w:tcPr>
            <w:tcW w:w="450" w:type="pct"/>
            <w:vMerge/>
          </w:tcPr>
          <w:p w14:paraId="17A444F5"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13F636D6" w14:textId="77777777" w:rsidR="00375931" w:rsidRPr="00DF2F5C" w:rsidRDefault="00375931"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6.2</w:t>
            </w:r>
          </w:p>
        </w:tc>
        <w:tc>
          <w:tcPr>
            <w:tcW w:w="625" w:type="pct"/>
            <w:shd w:val="clear" w:color="auto" w:fill="auto"/>
          </w:tcPr>
          <w:p w14:paraId="67A25C53" w14:textId="7838011A"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 xml:space="preserve">تطبيقات عملية حول برامج التوجيه الجمعي النمائية </w:t>
            </w:r>
            <w:r w:rsidRPr="00B02BA6">
              <w:rPr>
                <w:rFonts w:asciiTheme="majorBidi" w:hAnsiTheme="majorBidi" w:cstheme="majorBidi"/>
                <w:sz w:val="20"/>
                <w:szCs w:val="20"/>
                <w:rtl/>
              </w:rPr>
              <w:lastRenderedPageBreak/>
              <w:t>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5ABCB8EA" w14:textId="1D599FFC"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lastRenderedPageBreak/>
              <w:t>5</w:t>
            </w:r>
          </w:p>
        </w:tc>
        <w:tc>
          <w:tcPr>
            <w:tcW w:w="491" w:type="pct"/>
            <w:shd w:val="clear" w:color="auto" w:fill="auto"/>
          </w:tcPr>
          <w:p w14:paraId="150EBDE8" w14:textId="7A323CA6"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71981909" w14:textId="5F679102" w:rsidR="00375931" w:rsidRPr="00B02BA6" w:rsidRDefault="00375931"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tcPr>
          <w:p w14:paraId="73057177" w14:textId="77777777" w:rsidR="00375931" w:rsidRPr="00B02BA6" w:rsidRDefault="00375931" w:rsidP="00B02BA6">
            <w:pPr>
              <w:bidi/>
              <w:spacing w:after="0" w:line="240" w:lineRule="auto"/>
              <w:rPr>
                <w:rFonts w:asciiTheme="majorBidi" w:hAnsiTheme="majorBidi" w:cstheme="majorBidi"/>
                <w:color w:val="000000"/>
                <w:sz w:val="20"/>
                <w:szCs w:val="20"/>
              </w:rPr>
            </w:pPr>
          </w:p>
        </w:tc>
        <w:tc>
          <w:tcPr>
            <w:tcW w:w="561" w:type="pct"/>
            <w:shd w:val="clear" w:color="auto" w:fill="auto"/>
            <w:vAlign w:val="center"/>
          </w:tcPr>
          <w:p w14:paraId="32DEE488" w14:textId="73100F22"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2BF20A74" w14:textId="036F5E49"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 xml:space="preserve">عبدالله، محمد قاسم (2013) العملية الارشادية: الاسس النظرية - البرامج - </w:t>
            </w:r>
            <w:r w:rsidRPr="00B02BA6">
              <w:rPr>
                <w:rFonts w:asciiTheme="majorBidi" w:hAnsiTheme="majorBidi" w:cstheme="majorBidi"/>
                <w:sz w:val="20"/>
                <w:szCs w:val="20"/>
                <w:rtl/>
              </w:rPr>
              <w:lastRenderedPageBreak/>
              <w:t>التطبيقات</w:t>
            </w:r>
          </w:p>
        </w:tc>
      </w:tr>
      <w:tr w:rsidR="00375931" w:rsidRPr="00DF2F5C" w14:paraId="1D602551" w14:textId="77777777" w:rsidTr="00B02BA6">
        <w:trPr>
          <w:trHeight w:val="312"/>
        </w:trPr>
        <w:tc>
          <w:tcPr>
            <w:tcW w:w="450" w:type="pct"/>
            <w:vMerge/>
          </w:tcPr>
          <w:p w14:paraId="158A8F57"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7FA9B2ED" w14:textId="77777777" w:rsidR="00375931" w:rsidRPr="00DF2F5C" w:rsidRDefault="00375931"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6.3</w:t>
            </w:r>
          </w:p>
        </w:tc>
        <w:tc>
          <w:tcPr>
            <w:tcW w:w="625" w:type="pct"/>
            <w:shd w:val="clear" w:color="auto" w:fill="auto"/>
          </w:tcPr>
          <w:p w14:paraId="2C422263" w14:textId="0275E5F1"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002E0636" w14:textId="5129C5B6"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00B0FBB8" w14:textId="4F7760E5"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20B57ADE" w14:textId="23ED6F68" w:rsidR="00375931" w:rsidRPr="00B02BA6" w:rsidRDefault="00375931"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lang w:val="en-GB"/>
              </w:rPr>
              <w:t>Moodle</w:t>
            </w:r>
          </w:p>
        </w:tc>
        <w:tc>
          <w:tcPr>
            <w:tcW w:w="428" w:type="pct"/>
            <w:vAlign w:val="center"/>
          </w:tcPr>
          <w:p w14:paraId="6D376143" w14:textId="79E59262" w:rsidR="00375931" w:rsidRPr="00B02BA6" w:rsidRDefault="00375931"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غير متزامن</w:t>
            </w:r>
          </w:p>
        </w:tc>
        <w:tc>
          <w:tcPr>
            <w:tcW w:w="561" w:type="pct"/>
            <w:shd w:val="clear" w:color="auto" w:fill="auto"/>
          </w:tcPr>
          <w:p w14:paraId="009B38DC" w14:textId="3209D0E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مهمة تعليمية </w:t>
            </w:r>
          </w:p>
        </w:tc>
        <w:tc>
          <w:tcPr>
            <w:tcW w:w="904" w:type="pct"/>
          </w:tcPr>
          <w:p w14:paraId="5DE10A97" w14:textId="2E0036D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766A3649" w14:textId="77777777" w:rsidTr="00B02BA6">
        <w:trPr>
          <w:trHeight w:val="312"/>
        </w:trPr>
        <w:tc>
          <w:tcPr>
            <w:tcW w:w="450" w:type="pct"/>
            <w:vMerge w:val="restart"/>
            <w:shd w:val="clear" w:color="auto" w:fill="auto"/>
            <w:vAlign w:val="center"/>
          </w:tcPr>
          <w:p w14:paraId="0C8446EE"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49A1DC45" w14:textId="77777777" w:rsidR="00375931" w:rsidRPr="00DF2F5C" w:rsidRDefault="00375931" w:rsidP="00B02BA6">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7.1</w:t>
            </w:r>
          </w:p>
        </w:tc>
        <w:tc>
          <w:tcPr>
            <w:tcW w:w="625" w:type="pct"/>
            <w:shd w:val="clear" w:color="auto" w:fill="auto"/>
          </w:tcPr>
          <w:p w14:paraId="618C2BAA" w14:textId="28FF3952"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5974087A" w14:textId="7BC6143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lang w:val="en-US"/>
              </w:rPr>
            </w:pPr>
            <w:r w:rsidRPr="00B02BA6">
              <w:rPr>
                <w:rFonts w:asciiTheme="majorBidi" w:hAnsiTheme="majorBidi" w:cstheme="majorBidi"/>
                <w:sz w:val="20"/>
                <w:szCs w:val="20"/>
                <w:rtl/>
              </w:rPr>
              <w:t>5</w:t>
            </w:r>
          </w:p>
        </w:tc>
        <w:tc>
          <w:tcPr>
            <w:tcW w:w="491" w:type="pct"/>
            <w:shd w:val="clear" w:color="auto" w:fill="auto"/>
          </w:tcPr>
          <w:p w14:paraId="5376037D" w14:textId="06EABD0D"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lang w:val="en-US"/>
              </w:rPr>
            </w:pPr>
            <w:r w:rsidRPr="00B02BA6">
              <w:rPr>
                <w:rFonts w:asciiTheme="majorBidi" w:hAnsiTheme="majorBidi" w:cstheme="majorBidi"/>
                <w:sz w:val="20"/>
                <w:szCs w:val="20"/>
                <w:rtl/>
              </w:rPr>
              <w:t>مدمج</w:t>
            </w:r>
          </w:p>
        </w:tc>
        <w:tc>
          <w:tcPr>
            <w:tcW w:w="490" w:type="pct"/>
            <w:vAlign w:val="center"/>
          </w:tcPr>
          <w:p w14:paraId="7170C413" w14:textId="5D0A1BDE" w:rsidR="00375931" w:rsidRPr="00B02BA6" w:rsidRDefault="00375931" w:rsidP="00B02BA6">
            <w:pPr>
              <w:bidi/>
              <w:spacing w:after="0" w:line="240" w:lineRule="auto"/>
              <w:rPr>
                <w:rFonts w:asciiTheme="majorBidi" w:eastAsia="Calibri" w:hAnsiTheme="majorBidi" w:cstheme="majorBidi"/>
                <w:sz w:val="20"/>
                <w:szCs w:val="20"/>
                <w:lang w:bidi="ar-JO"/>
              </w:rPr>
            </w:pPr>
            <w:r w:rsidRPr="00B02BA6">
              <w:rPr>
                <w:rFonts w:asciiTheme="majorBidi" w:eastAsia="Times New Roman" w:hAnsiTheme="majorBidi" w:cstheme="majorBidi"/>
                <w:sz w:val="20"/>
                <w:szCs w:val="20"/>
                <w:rtl/>
                <w:lang w:val="en-GB"/>
              </w:rPr>
              <w:t>وجاهي</w:t>
            </w:r>
          </w:p>
        </w:tc>
        <w:tc>
          <w:tcPr>
            <w:tcW w:w="428" w:type="pct"/>
          </w:tcPr>
          <w:p w14:paraId="0E1EFBCD" w14:textId="77777777" w:rsidR="00375931" w:rsidRPr="00B02BA6" w:rsidRDefault="00375931" w:rsidP="00B02BA6">
            <w:pPr>
              <w:bidi/>
              <w:spacing w:after="0" w:line="240" w:lineRule="auto"/>
              <w:rPr>
                <w:rFonts w:asciiTheme="majorBidi" w:eastAsia="Calibri" w:hAnsiTheme="majorBidi" w:cstheme="majorBidi"/>
                <w:sz w:val="20"/>
                <w:szCs w:val="20"/>
                <w:lang w:bidi="ar-JO"/>
              </w:rPr>
            </w:pPr>
          </w:p>
        </w:tc>
        <w:tc>
          <w:tcPr>
            <w:tcW w:w="561" w:type="pct"/>
            <w:shd w:val="clear" w:color="auto" w:fill="auto"/>
            <w:vAlign w:val="center"/>
          </w:tcPr>
          <w:p w14:paraId="55AE945B" w14:textId="7F7CB4AD"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257E3955" w14:textId="34E93493"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05FE918D" w14:textId="77777777" w:rsidTr="00B02BA6">
        <w:trPr>
          <w:trHeight w:val="312"/>
        </w:trPr>
        <w:tc>
          <w:tcPr>
            <w:tcW w:w="450" w:type="pct"/>
            <w:vMerge/>
          </w:tcPr>
          <w:p w14:paraId="63B18880"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2CCE8B9D" w14:textId="77777777" w:rsidR="00375931" w:rsidRPr="00DF2F5C" w:rsidRDefault="00375931" w:rsidP="00B02BA6">
            <w:pPr>
              <w:bidi/>
              <w:spacing w:after="0" w:line="240" w:lineRule="auto"/>
              <w:rPr>
                <w:rFonts w:asciiTheme="majorBidi" w:hAnsiTheme="majorBidi" w:cstheme="majorBidi"/>
                <w:color w:val="000000"/>
                <w:sz w:val="24"/>
                <w:szCs w:val="24"/>
                <w:rtl/>
                <w:lang w:bidi="ar-JO"/>
              </w:rPr>
            </w:pPr>
            <w:r w:rsidRPr="00DF2F5C">
              <w:rPr>
                <w:rFonts w:asciiTheme="majorBidi" w:hAnsiTheme="majorBidi" w:cstheme="majorBidi"/>
                <w:color w:val="000000"/>
                <w:sz w:val="24"/>
                <w:szCs w:val="24"/>
              </w:rPr>
              <w:t>7.2</w:t>
            </w:r>
          </w:p>
        </w:tc>
        <w:tc>
          <w:tcPr>
            <w:tcW w:w="625" w:type="pct"/>
            <w:shd w:val="clear" w:color="auto" w:fill="auto"/>
          </w:tcPr>
          <w:p w14:paraId="0ACEDC35" w14:textId="2535BDC0"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3CE28C62" w14:textId="5D4971A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lang w:val="en-US"/>
              </w:rPr>
            </w:pPr>
            <w:r w:rsidRPr="00B02BA6">
              <w:rPr>
                <w:rFonts w:asciiTheme="majorBidi" w:hAnsiTheme="majorBidi" w:cstheme="majorBidi"/>
                <w:sz w:val="20"/>
                <w:szCs w:val="20"/>
                <w:rtl/>
              </w:rPr>
              <w:t>5</w:t>
            </w:r>
          </w:p>
        </w:tc>
        <w:tc>
          <w:tcPr>
            <w:tcW w:w="491" w:type="pct"/>
            <w:shd w:val="clear" w:color="auto" w:fill="auto"/>
          </w:tcPr>
          <w:p w14:paraId="5A306F1B" w14:textId="6CB143C8"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lang w:val="en-US"/>
              </w:rPr>
            </w:pPr>
            <w:r w:rsidRPr="00B02BA6">
              <w:rPr>
                <w:rFonts w:asciiTheme="majorBidi" w:hAnsiTheme="majorBidi" w:cstheme="majorBidi"/>
                <w:sz w:val="20"/>
                <w:szCs w:val="20"/>
                <w:rtl/>
              </w:rPr>
              <w:t>مدمج</w:t>
            </w:r>
          </w:p>
        </w:tc>
        <w:tc>
          <w:tcPr>
            <w:tcW w:w="490" w:type="pct"/>
            <w:vAlign w:val="center"/>
          </w:tcPr>
          <w:p w14:paraId="0F23410B" w14:textId="0BCE8D3A" w:rsidR="00375931" w:rsidRPr="00B02BA6" w:rsidRDefault="00375931" w:rsidP="00B02BA6">
            <w:pPr>
              <w:bidi/>
              <w:spacing w:after="0" w:line="240" w:lineRule="auto"/>
              <w:rPr>
                <w:rFonts w:asciiTheme="majorBidi" w:eastAsia="Calibri" w:hAnsiTheme="majorBidi" w:cstheme="majorBidi"/>
                <w:sz w:val="20"/>
                <w:szCs w:val="20"/>
                <w:lang w:bidi="ar-JO"/>
              </w:rPr>
            </w:pPr>
            <w:r w:rsidRPr="00B02BA6">
              <w:rPr>
                <w:rFonts w:asciiTheme="majorBidi" w:eastAsia="Times New Roman" w:hAnsiTheme="majorBidi" w:cstheme="majorBidi"/>
                <w:sz w:val="20"/>
                <w:szCs w:val="20"/>
                <w:rtl/>
                <w:lang w:val="en-GB"/>
              </w:rPr>
              <w:t>وجاهي</w:t>
            </w:r>
          </w:p>
        </w:tc>
        <w:tc>
          <w:tcPr>
            <w:tcW w:w="428" w:type="pct"/>
          </w:tcPr>
          <w:p w14:paraId="5682FB7E" w14:textId="77777777" w:rsidR="00375931" w:rsidRPr="00B02BA6" w:rsidRDefault="00375931" w:rsidP="00B02BA6">
            <w:pPr>
              <w:bidi/>
              <w:spacing w:after="0" w:line="240" w:lineRule="auto"/>
              <w:rPr>
                <w:rFonts w:asciiTheme="majorBidi" w:eastAsia="Calibri" w:hAnsiTheme="majorBidi" w:cstheme="majorBidi"/>
                <w:sz w:val="20"/>
                <w:szCs w:val="20"/>
                <w:lang w:bidi="ar-JO"/>
              </w:rPr>
            </w:pPr>
          </w:p>
        </w:tc>
        <w:tc>
          <w:tcPr>
            <w:tcW w:w="561" w:type="pct"/>
            <w:shd w:val="clear" w:color="auto" w:fill="auto"/>
            <w:vAlign w:val="center"/>
          </w:tcPr>
          <w:p w14:paraId="79F6E8F6" w14:textId="148EFAD6"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10541D8E" w14:textId="5AACD705"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75931" w:rsidRPr="00DF2F5C" w14:paraId="52FD3AA7" w14:textId="77777777" w:rsidTr="00B02BA6">
        <w:trPr>
          <w:trHeight w:val="312"/>
        </w:trPr>
        <w:tc>
          <w:tcPr>
            <w:tcW w:w="450" w:type="pct"/>
            <w:vMerge/>
          </w:tcPr>
          <w:p w14:paraId="12229435" w14:textId="77777777" w:rsidR="00375931" w:rsidRPr="00DF2F5C" w:rsidRDefault="00375931" w:rsidP="00B02BA6">
            <w:pPr>
              <w:pStyle w:val="ps1numbered"/>
              <w:framePr w:hSpace="0" w:wrap="auto" w:vAnchor="margin" w:xAlign="left" w:yAlign="inline"/>
              <w:suppressOverlap w:val="0"/>
            </w:pPr>
          </w:p>
        </w:tc>
        <w:tc>
          <w:tcPr>
            <w:tcW w:w="491" w:type="pct"/>
            <w:shd w:val="clear" w:color="auto" w:fill="auto"/>
            <w:vAlign w:val="center"/>
          </w:tcPr>
          <w:p w14:paraId="539C81C1" w14:textId="77777777" w:rsidR="00375931" w:rsidRPr="00DF2F5C" w:rsidRDefault="00375931"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7.3</w:t>
            </w:r>
          </w:p>
        </w:tc>
        <w:tc>
          <w:tcPr>
            <w:tcW w:w="625" w:type="pct"/>
            <w:shd w:val="clear" w:color="auto" w:fill="auto"/>
          </w:tcPr>
          <w:p w14:paraId="362AB469" w14:textId="2B83E874"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 xml:space="preserve">تطبيقات عملية حول برامج التوجيه الجمعي النمائية والوقائية: اعداد وتنفيذ حصص توجيه جمعي لموضوعات </w:t>
            </w:r>
            <w:r w:rsidRPr="00B02BA6">
              <w:rPr>
                <w:rFonts w:asciiTheme="majorBidi" w:hAnsiTheme="majorBidi" w:cstheme="majorBidi"/>
                <w:sz w:val="20"/>
                <w:szCs w:val="20"/>
                <w:rtl/>
              </w:rPr>
              <w:lastRenderedPageBreak/>
              <w:t>تربوية ومهنية، أمثلة ونماذج وبرامج تطبيقية، أمثلة ونماذج وبرامج تطبيقية.</w:t>
            </w:r>
          </w:p>
        </w:tc>
        <w:tc>
          <w:tcPr>
            <w:tcW w:w="560" w:type="pct"/>
            <w:shd w:val="clear" w:color="auto" w:fill="auto"/>
          </w:tcPr>
          <w:p w14:paraId="1F57FE2F" w14:textId="4B92B133"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lang w:val="en-US"/>
              </w:rPr>
            </w:pPr>
            <w:r w:rsidRPr="00B02BA6">
              <w:rPr>
                <w:rFonts w:asciiTheme="majorBidi" w:hAnsiTheme="majorBidi" w:cstheme="majorBidi"/>
                <w:sz w:val="20"/>
                <w:szCs w:val="20"/>
                <w:rtl/>
              </w:rPr>
              <w:lastRenderedPageBreak/>
              <w:t>5</w:t>
            </w:r>
          </w:p>
        </w:tc>
        <w:tc>
          <w:tcPr>
            <w:tcW w:w="491" w:type="pct"/>
            <w:shd w:val="clear" w:color="auto" w:fill="auto"/>
          </w:tcPr>
          <w:p w14:paraId="0DBF02FB" w14:textId="63A5826A"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73E2099C" w14:textId="244E46C8" w:rsidR="00375931" w:rsidRPr="00B02BA6" w:rsidRDefault="00375931" w:rsidP="00B02BA6">
            <w:pPr>
              <w:bidi/>
              <w:spacing w:after="0" w:line="240" w:lineRule="auto"/>
              <w:rPr>
                <w:rFonts w:asciiTheme="majorBidi" w:hAnsiTheme="majorBidi" w:cstheme="majorBidi"/>
                <w:sz w:val="20"/>
                <w:szCs w:val="20"/>
                <w:lang w:bidi="ar-JO"/>
              </w:rPr>
            </w:pPr>
            <w:r w:rsidRPr="00B02BA6">
              <w:rPr>
                <w:rFonts w:asciiTheme="majorBidi" w:eastAsia="Times New Roman" w:hAnsiTheme="majorBidi" w:cstheme="majorBidi"/>
                <w:sz w:val="20"/>
                <w:szCs w:val="20"/>
                <w:lang w:val="en-GB"/>
              </w:rPr>
              <w:t>Moodle</w:t>
            </w:r>
          </w:p>
        </w:tc>
        <w:tc>
          <w:tcPr>
            <w:tcW w:w="428" w:type="pct"/>
            <w:vAlign w:val="center"/>
          </w:tcPr>
          <w:p w14:paraId="419788E1" w14:textId="57E0B21F" w:rsidR="00375931" w:rsidRPr="00B02BA6" w:rsidRDefault="00375931" w:rsidP="00B02BA6">
            <w:pPr>
              <w:bidi/>
              <w:spacing w:after="0" w:line="240" w:lineRule="auto"/>
              <w:rPr>
                <w:rFonts w:asciiTheme="majorBidi" w:eastAsia="Calibri" w:hAnsiTheme="majorBidi" w:cstheme="majorBidi"/>
                <w:sz w:val="20"/>
                <w:szCs w:val="20"/>
                <w:lang w:bidi="ar-JO"/>
              </w:rPr>
            </w:pPr>
            <w:r w:rsidRPr="00B02BA6">
              <w:rPr>
                <w:rFonts w:asciiTheme="majorBidi" w:eastAsia="Times New Roman" w:hAnsiTheme="majorBidi" w:cstheme="majorBidi"/>
                <w:sz w:val="20"/>
                <w:szCs w:val="20"/>
                <w:rtl/>
                <w:lang w:val="en-GB"/>
              </w:rPr>
              <w:t>غير متزامن</w:t>
            </w:r>
          </w:p>
        </w:tc>
        <w:tc>
          <w:tcPr>
            <w:tcW w:w="561" w:type="pct"/>
            <w:shd w:val="clear" w:color="auto" w:fill="auto"/>
          </w:tcPr>
          <w:p w14:paraId="374EBD35"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مهمة تعليمية </w:t>
            </w:r>
          </w:p>
          <w:p w14:paraId="62BD68DA"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p>
          <w:p w14:paraId="176C61CB"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p>
          <w:p w14:paraId="33F0601F" w14:textId="77777777"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p>
          <w:p w14:paraId="6D6AE618" w14:textId="28E994F2"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tl/>
              </w:rPr>
            </w:pPr>
          </w:p>
        </w:tc>
        <w:tc>
          <w:tcPr>
            <w:tcW w:w="904" w:type="pct"/>
          </w:tcPr>
          <w:p w14:paraId="390A1610" w14:textId="1F53CC2C" w:rsidR="00375931" w:rsidRPr="00B02BA6" w:rsidRDefault="00375931"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B02BA6" w:rsidRPr="00DF2F5C" w14:paraId="1EC7FFDC" w14:textId="77777777" w:rsidTr="00B02BA6">
        <w:trPr>
          <w:trHeight w:val="312"/>
        </w:trPr>
        <w:tc>
          <w:tcPr>
            <w:tcW w:w="450" w:type="pct"/>
            <w:vMerge w:val="restart"/>
          </w:tcPr>
          <w:p w14:paraId="57C00683" w14:textId="77777777" w:rsidR="00B02BA6" w:rsidRPr="00DF2F5C" w:rsidRDefault="00B02BA6" w:rsidP="00B02BA6">
            <w:pPr>
              <w:pStyle w:val="ps1numbered"/>
              <w:framePr w:hSpace="0" w:wrap="auto" w:vAnchor="margin" w:xAlign="left" w:yAlign="inline"/>
              <w:suppressOverlap w:val="0"/>
            </w:pPr>
          </w:p>
        </w:tc>
        <w:tc>
          <w:tcPr>
            <w:tcW w:w="491" w:type="pct"/>
            <w:shd w:val="clear" w:color="auto" w:fill="auto"/>
            <w:vAlign w:val="center"/>
          </w:tcPr>
          <w:p w14:paraId="7CC6B45D" w14:textId="77777777" w:rsidR="00B02BA6" w:rsidRPr="00DF2F5C" w:rsidRDefault="00B02BA6" w:rsidP="00B02BA6">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8.1</w:t>
            </w:r>
          </w:p>
        </w:tc>
        <w:tc>
          <w:tcPr>
            <w:tcW w:w="625" w:type="pct"/>
            <w:shd w:val="clear" w:color="auto" w:fill="auto"/>
          </w:tcPr>
          <w:p w14:paraId="6E025FC0" w14:textId="09DC42D3"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6C202E47" w14:textId="249FFB14"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299C386E" w14:textId="6B951541"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692D9752" w14:textId="06954378" w:rsidR="00B02BA6" w:rsidRPr="00B02BA6" w:rsidRDefault="00B02BA6"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tcPr>
          <w:p w14:paraId="151309F2" w14:textId="77777777" w:rsidR="00B02BA6" w:rsidRPr="00B02BA6" w:rsidRDefault="00B02BA6" w:rsidP="00B02BA6">
            <w:pPr>
              <w:bidi/>
              <w:spacing w:after="0" w:line="240" w:lineRule="auto"/>
              <w:rPr>
                <w:rFonts w:asciiTheme="majorBidi" w:hAnsiTheme="majorBidi" w:cstheme="majorBidi"/>
                <w:color w:val="000000"/>
                <w:sz w:val="20"/>
                <w:szCs w:val="20"/>
              </w:rPr>
            </w:pPr>
          </w:p>
        </w:tc>
        <w:tc>
          <w:tcPr>
            <w:tcW w:w="561" w:type="pct"/>
            <w:shd w:val="clear" w:color="auto" w:fill="auto"/>
            <w:vAlign w:val="center"/>
          </w:tcPr>
          <w:p w14:paraId="167144A3" w14:textId="5DEBD14E"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73304B5C" w14:textId="5F499B5F"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B02BA6" w:rsidRPr="00DF2F5C" w14:paraId="1F870881" w14:textId="77777777" w:rsidTr="00B02BA6">
        <w:trPr>
          <w:trHeight w:val="312"/>
        </w:trPr>
        <w:tc>
          <w:tcPr>
            <w:tcW w:w="450" w:type="pct"/>
            <w:vMerge/>
          </w:tcPr>
          <w:p w14:paraId="79AF6313" w14:textId="77777777" w:rsidR="00B02BA6" w:rsidRDefault="00B02BA6" w:rsidP="00B02BA6">
            <w:pPr>
              <w:pStyle w:val="ps1numbered"/>
              <w:framePr w:hSpace="0" w:wrap="auto" w:vAnchor="margin" w:xAlign="left" w:yAlign="inline"/>
              <w:suppressOverlap w:val="0"/>
              <w:rPr>
                <w:rtl/>
              </w:rPr>
            </w:pPr>
          </w:p>
        </w:tc>
        <w:tc>
          <w:tcPr>
            <w:tcW w:w="491" w:type="pct"/>
            <w:shd w:val="clear" w:color="auto" w:fill="auto"/>
            <w:vAlign w:val="center"/>
          </w:tcPr>
          <w:p w14:paraId="5878CD08" w14:textId="77777777" w:rsidR="00B02BA6" w:rsidRDefault="00B02BA6"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8.2</w:t>
            </w:r>
          </w:p>
        </w:tc>
        <w:tc>
          <w:tcPr>
            <w:tcW w:w="625" w:type="pct"/>
            <w:shd w:val="clear" w:color="auto" w:fill="auto"/>
          </w:tcPr>
          <w:p w14:paraId="2D5E92EF" w14:textId="4660A004"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2037AB4D" w14:textId="634FF558"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12B35F99" w14:textId="1E2692CC"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06673405" w14:textId="79D2E32C" w:rsidR="00B02BA6" w:rsidRPr="00B02BA6" w:rsidRDefault="00B02BA6"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tcPr>
          <w:p w14:paraId="40436993" w14:textId="77777777" w:rsidR="00B02BA6" w:rsidRPr="00B02BA6" w:rsidRDefault="00B02BA6" w:rsidP="00B02BA6">
            <w:pPr>
              <w:bidi/>
              <w:spacing w:after="0" w:line="240" w:lineRule="auto"/>
              <w:rPr>
                <w:rFonts w:asciiTheme="majorBidi" w:hAnsiTheme="majorBidi" w:cstheme="majorBidi"/>
                <w:color w:val="000000"/>
                <w:sz w:val="20"/>
                <w:szCs w:val="20"/>
              </w:rPr>
            </w:pPr>
          </w:p>
        </w:tc>
        <w:tc>
          <w:tcPr>
            <w:tcW w:w="561" w:type="pct"/>
            <w:shd w:val="clear" w:color="auto" w:fill="auto"/>
            <w:vAlign w:val="center"/>
          </w:tcPr>
          <w:p w14:paraId="35386315" w14:textId="2A61F50A"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المشاركة والتفاعل</w:t>
            </w:r>
          </w:p>
        </w:tc>
        <w:tc>
          <w:tcPr>
            <w:tcW w:w="904" w:type="pct"/>
          </w:tcPr>
          <w:p w14:paraId="179DE5D6" w14:textId="70E04D75"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B02BA6" w:rsidRPr="00DF2F5C" w14:paraId="28FD92DC" w14:textId="77777777" w:rsidTr="00B02BA6">
        <w:trPr>
          <w:trHeight w:val="312"/>
        </w:trPr>
        <w:tc>
          <w:tcPr>
            <w:tcW w:w="450" w:type="pct"/>
            <w:vMerge/>
          </w:tcPr>
          <w:p w14:paraId="1A5DF476" w14:textId="77777777" w:rsidR="00B02BA6" w:rsidRDefault="00B02BA6" w:rsidP="00B02BA6">
            <w:pPr>
              <w:pStyle w:val="ps1numbered"/>
              <w:framePr w:hSpace="0" w:wrap="auto" w:vAnchor="margin" w:xAlign="left" w:yAlign="inline"/>
              <w:suppressOverlap w:val="0"/>
              <w:rPr>
                <w:rtl/>
              </w:rPr>
            </w:pPr>
          </w:p>
        </w:tc>
        <w:tc>
          <w:tcPr>
            <w:tcW w:w="491" w:type="pct"/>
            <w:shd w:val="clear" w:color="auto" w:fill="auto"/>
            <w:vAlign w:val="center"/>
          </w:tcPr>
          <w:p w14:paraId="2178242B" w14:textId="77777777" w:rsidR="00B02BA6" w:rsidRDefault="00B02BA6"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8.3</w:t>
            </w:r>
          </w:p>
        </w:tc>
        <w:tc>
          <w:tcPr>
            <w:tcW w:w="625" w:type="pct"/>
            <w:shd w:val="clear" w:color="auto" w:fill="auto"/>
          </w:tcPr>
          <w:p w14:paraId="19103C2C" w14:textId="29D20997"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التوجيه الجمعي النمائية والوقائية: اعداد وتنفيذ حصص توجيه جمعي لموضوعات تربوية ومهنية، أمثلة ونماذج وبرامج تطبيقية، أمثلة ونماذج وبرامج تطبيقية.</w:t>
            </w:r>
          </w:p>
        </w:tc>
        <w:tc>
          <w:tcPr>
            <w:tcW w:w="560" w:type="pct"/>
            <w:shd w:val="clear" w:color="auto" w:fill="auto"/>
          </w:tcPr>
          <w:p w14:paraId="1EE12074" w14:textId="53767DBB"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5</w:t>
            </w:r>
          </w:p>
        </w:tc>
        <w:tc>
          <w:tcPr>
            <w:tcW w:w="491" w:type="pct"/>
            <w:shd w:val="clear" w:color="auto" w:fill="auto"/>
          </w:tcPr>
          <w:p w14:paraId="3DA6CC05" w14:textId="50549B41"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5758BB34" w14:textId="77777777" w:rsidR="00B02BA6" w:rsidRDefault="00B02BA6" w:rsidP="00B02BA6">
            <w:pPr>
              <w:bidi/>
              <w:spacing w:after="0" w:line="240" w:lineRule="auto"/>
              <w:rPr>
                <w:rFonts w:asciiTheme="majorBidi" w:hAnsiTheme="majorBidi" w:cstheme="majorBidi" w:hint="cs"/>
                <w:color w:val="000000"/>
                <w:sz w:val="20"/>
                <w:szCs w:val="20"/>
                <w:rtl/>
              </w:rPr>
            </w:pPr>
            <w:r w:rsidRPr="00B02BA6">
              <w:rPr>
                <w:rFonts w:asciiTheme="majorBidi" w:eastAsia="Times New Roman" w:hAnsiTheme="majorBidi" w:cstheme="majorBidi"/>
                <w:sz w:val="20"/>
                <w:szCs w:val="20"/>
                <w:lang w:val="en-GB"/>
              </w:rPr>
              <w:t>Moodle</w:t>
            </w:r>
          </w:p>
          <w:p w14:paraId="0212996E" w14:textId="77777777" w:rsidR="00E2387F" w:rsidRDefault="00E2387F" w:rsidP="00E2387F">
            <w:pPr>
              <w:bidi/>
              <w:spacing w:after="0" w:line="240" w:lineRule="auto"/>
              <w:rPr>
                <w:rFonts w:asciiTheme="majorBidi" w:hAnsiTheme="majorBidi" w:cstheme="majorBidi" w:hint="cs"/>
                <w:color w:val="000000"/>
                <w:sz w:val="20"/>
                <w:szCs w:val="20"/>
                <w:rtl/>
              </w:rPr>
            </w:pPr>
          </w:p>
          <w:p w14:paraId="1E94B4C7" w14:textId="77777777" w:rsidR="00E2387F" w:rsidRDefault="00E2387F" w:rsidP="00E2387F">
            <w:pPr>
              <w:bidi/>
              <w:spacing w:after="0" w:line="240" w:lineRule="auto"/>
              <w:rPr>
                <w:rFonts w:asciiTheme="majorBidi" w:hAnsiTheme="majorBidi" w:cstheme="majorBidi" w:hint="cs"/>
                <w:color w:val="000000"/>
                <w:sz w:val="20"/>
                <w:szCs w:val="20"/>
                <w:rtl/>
              </w:rPr>
            </w:pPr>
          </w:p>
          <w:p w14:paraId="7798E9F0" w14:textId="77777777" w:rsidR="00E2387F" w:rsidRDefault="00E2387F" w:rsidP="00E2387F">
            <w:pPr>
              <w:bidi/>
              <w:spacing w:after="0" w:line="240" w:lineRule="auto"/>
              <w:rPr>
                <w:rFonts w:asciiTheme="majorBidi" w:hAnsiTheme="majorBidi" w:cstheme="majorBidi" w:hint="cs"/>
                <w:color w:val="000000"/>
                <w:sz w:val="20"/>
                <w:szCs w:val="20"/>
                <w:rtl/>
              </w:rPr>
            </w:pPr>
          </w:p>
          <w:p w14:paraId="4053A289" w14:textId="77777777" w:rsidR="00E2387F" w:rsidRDefault="00E2387F" w:rsidP="00E2387F">
            <w:pPr>
              <w:bidi/>
              <w:spacing w:after="0" w:line="240" w:lineRule="auto"/>
              <w:rPr>
                <w:rFonts w:asciiTheme="majorBidi" w:hAnsiTheme="majorBidi" w:cstheme="majorBidi" w:hint="cs"/>
                <w:color w:val="000000"/>
                <w:sz w:val="20"/>
                <w:szCs w:val="20"/>
                <w:rtl/>
              </w:rPr>
            </w:pPr>
          </w:p>
          <w:p w14:paraId="638F2F78" w14:textId="77777777" w:rsidR="00E2387F" w:rsidRDefault="00E2387F" w:rsidP="00E2387F">
            <w:pPr>
              <w:bidi/>
              <w:spacing w:after="0" w:line="240" w:lineRule="auto"/>
              <w:rPr>
                <w:rFonts w:asciiTheme="majorBidi" w:hAnsiTheme="majorBidi" w:cstheme="majorBidi" w:hint="cs"/>
                <w:color w:val="000000"/>
                <w:sz w:val="20"/>
                <w:szCs w:val="20"/>
                <w:rtl/>
              </w:rPr>
            </w:pPr>
          </w:p>
          <w:p w14:paraId="071CF64C" w14:textId="77777777" w:rsidR="00E2387F" w:rsidRDefault="00E2387F" w:rsidP="00E2387F">
            <w:pPr>
              <w:bidi/>
              <w:spacing w:after="0" w:line="240" w:lineRule="auto"/>
              <w:rPr>
                <w:rFonts w:asciiTheme="majorBidi" w:hAnsiTheme="majorBidi" w:cstheme="majorBidi" w:hint="cs"/>
                <w:color w:val="000000"/>
                <w:sz w:val="20"/>
                <w:szCs w:val="20"/>
                <w:rtl/>
              </w:rPr>
            </w:pPr>
          </w:p>
          <w:p w14:paraId="42EDB967" w14:textId="49E80964" w:rsidR="00E2387F" w:rsidRPr="00B02BA6" w:rsidRDefault="00E2387F" w:rsidP="00E2387F">
            <w:pPr>
              <w:bidi/>
              <w:spacing w:after="0" w:line="240" w:lineRule="auto"/>
              <w:rPr>
                <w:rFonts w:asciiTheme="majorBidi" w:hAnsiTheme="majorBidi" w:cstheme="majorBidi"/>
                <w:color w:val="000000"/>
                <w:sz w:val="20"/>
                <w:szCs w:val="20"/>
              </w:rPr>
            </w:pPr>
            <w:r>
              <w:rPr>
                <w:rFonts w:asciiTheme="majorBidi" w:hAnsiTheme="majorBidi" w:cstheme="majorBidi" w:hint="cs"/>
                <w:color w:val="000000"/>
                <w:sz w:val="20"/>
                <w:szCs w:val="20"/>
                <w:rtl/>
              </w:rPr>
              <w:t>وجاهي</w:t>
            </w:r>
          </w:p>
        </w:tc>
        <w:tc>
          <w:tcPr>
            <w:tcW w:w="428" w:type="pct"/>
            <w:vAlign w:val="center"/>
          </w:tcPr>
          <w:p w14:paraId="34EE793D" w14:textId="7B3CAFDD" w:rsidR="00B02BA6" w:rsidRPr="00B02BA6" w:rsidRDefault="00B02BA6" w:rsidP="00B02BA6">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غير متزامن</w:t>
            </w:r>
          </w:p>
        </w:tc>
        <w:tc>
          <w:tcPr>
            <w:tcW w:w="561" w:type="pct"/>
            <w:shd w:val="clear" w:color="auto" w:fill="auto"/>
          </w:tcPr>
          <w:p w14:paraId="7249EFE2" w14:textId="77777777"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 xml:space="preserve">مهمة تعليمية </w:t>
            </w:r>
          </w:p>
          <w:p w14:paraId="19849343" w14:textId="77777777"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p>
          <w:p w14:paraId="0E122305" w14:textId="77777777"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p>
          <w:p w14:paraId="68D63AB3" w14:textId="77777777"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p>
          <w:p w14:paraId="65BD1CAA" w14:textId="77777777" w:rsidR="00E2387F" w:rsidRDefault="00E2387F" w:rsidP="00B02BA6">
            <w:pPr>
              <w:pStyle w:val="ps1Char"/>
              <w:framePr w:hSpace="0" w:wrap="auto" w:vAnchor="margin" w:xAlign="left" w:yAlign="inline"/>
              <w:suppressOverlap w:val="0"/>
              <w:rPr>
                <w:rFonts w:asciiTheme="majorBidi" w:hAnsiTheme="majorBidi" w:cstheme="majorBidi" w:hint="cs"/>
                <w:sz w:val="20"/>
                <w:szCs w:val="20"/>
                <w:rtl/>
              </w:rPr>
            </w:pPr>
          </w:p>
          <w:p w14:paraId="23018FB5" w14:textId="77777777" w:rsidR="00E2387F" w:rsidRDefault="00E2387F" w:rsidP="00B02BA6">
            <w:pPr>
              <w:pStyle w:val="ps1Char"/>
              <w:framePr w:hSpace="0" w:wrap="auto" w:vAnchor="margin" w:xAlign="left" w:yAlign="inline"/>
              <w:suppressOverlap w:val="0"/>
              <w:rPr>
                <w:rFonts w:asciiTheme="majorBidi" w:hAnsiTheme="majorBidi" w:cstheme="majorBidi" w:hint="cs"/>
                <w:sz w:val="20"/>
                <w:szCs w:val="20"/>
                <w:rtl/>
              </w:rPr>
            </w:pPr>
          </w:p>
          <w:p w14:paraId="0DF2E674" w14:textId="77777777" w:rsidR="00E2387F" w:rsidRDefault="00E2387F" w:rsidP="00B02BA6">
            <w:pPr>
              <w:pStyle w:val="ps1Char"/>
              <w:framePr w:hSpace="0" w:wrap="auto" w:vAnchor="margin" w:xAlign="left" w:yAlign="inline"/>
              <w:suppressOverlap w:val="0"/>
              <w:rPr>
                <w:rFonts w:asciiTheme="majorBidi" w:hAnsiTheme="majorBidi" w:cstheme="majorBidi" w:hint="cs"/>
                <w:sz w:val="20"/>
                <w:szCs w:val="20"/>
                <w:rtl/>
              </w:rPr>
            </w:pPr>
          </w:p>
          <w:p w14:paraId="3A7F9F7F" w14:textId="77777777" w:rsidR="00E2387F" w:rsidRDefault="00E2387F" w:rsidP="00B02BA6">
            <w:pPr>
              <w:pStyle w:val="ps1Char"/>
              <w:framePr w:hSpace="0" w:wrap="auto" w:vAnchor="margin" w:xAlign="left" w:yAlign="inline"/>
              <w:suppressOverlap w:val="0"/>
              <w:rPr>
                <w:rFonts w:asciiTheme="majorBidi" w:hAnsiTheme="majorBidi" w:cstheme="majorBidi" w:hint="cs"/>
                <w:sz w:val="20"/>
                <w:szCs w:val="20"/>
                <w:rtl/>
              </w:rPr>
            </w:pPr>
          </w:p>
          <w:p w14:paraId="4D169D2F" w14:textId="77777777" w:rsidR="00E2387F" w:rsidRDefault="00E2387F" w:rsidP="00B02BA6">
            <w:pPr>
              <w:pStyle w:val="ps1Char"/>
              <w:framePr w:hSpace="0" w:wrap="auto" w:vAnchor="margin" w:xAlign="left" w:yAlign="inline"/>
              <w:suppressOverlap w:val="0"/>
              <w:rPr>
                <w:rFonts w:asciiTheme="majorBidi" w:hAnsiTheme="majorBidi" w:cstheme="majorBidi" w:hint="cs"/>
                <w:sz w:val="20"/>
                <w:szCs w:val="20"/>
                <w:rtl/>
              </w:rPr>
            </w:pPr>
          </w:p>
          <w:p w14:paraId="3BADE450" w14:textId="7D96D498"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امتحان الفصل الفصل</w:t>
            </w:r>
          </w:p>
        </w:tc>
        <w:tc>
          <w:tcPr>
            <w:tcW w:w="904" w:type="pct"/>
          </w:tcPr>
          <w:p w14:paraId="7CE6454D" w14:textId="65804378" w:rsidR="00B02BA6"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341F4B" w:rsidRPr="00DF2F5C" w14:paraId="3C08E6FB" w14:textId="77777777" w:rsidTr="00B02BA6">
        <w:trPr>
          <w:trHeight w:val="312"/>
        </w:trPr>
        <w:tc>
          <w:tcPr>
            <w:tcW w:w="450" w:type="pct"/>
            <w:vMerge w:val="restart"/>
          </w:tcPr>
          <w:p w14:paraId="22F7CD60" w14:textId="77777777" w:rsidR="00341F4B" w:rsidRDefault="00341F4B" w:rsidP="00B02BA6">
            <w:pPr>
              <w:pStyle w:val="ps1numbered"/>
              <w:framePr w:hSpace="0" w:wrap="auto" w:vAnchor="margin" w:xAlign="left" w:yAlign="inline"/>
              <w:suppressOverlap w:val="0"/>
              <w:rPr>
                <w:rtl/>
              </w:rPr>
            </w:pPr>
          </w:p>
        </w:tc>
        <w:tc>
          <w:tcPr>
            <w:tcW w:w="491" w:type="pct"/>
            <w:shd w:val="clear" w:color="auto" w:fill="auto"/>
            <w:vAlign w:val="center"/>
          </w:tcPr>
          <w:p w14:paraId="178EB258" w14:textId="77777777" w:rsidR="00341F4B" w:rsidRDefault="00341F4B"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9.1</w:t>
            </w:r>
          </w:p>
        </w:tc>
        <w:tc>
          <w:tcPr>
            <w:tcW w:w="625" w:type="pct"/>
            <w:shd w:val="clear" w:color="auto" w:fill="auto"/>
          </w:tcPr>
          <w:p w14:paraId="585CA4F9" w14:textId="13D82A63" w:rsidR="00341F4B" w:rsidRPr="00B02BA6" w:rsidRDefault="00B02BA6"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الإرشاد الفردي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التحليل الوظيفي لسلوك</w:t>
            </w:r>
            <w:r w:rsidRPr="00B02BA6">
              <w:rPr>
                <w:rFonts w:asciiTheme="majorBidi" w:hAnsiTheme="majorBidi" w:cstheme="majorBidi" w:hint="cs"/>
                <w:sz w:val="20"/>
                <w:szCs w:val="20"/>
                <w:rtl/>
              </w:rPr>
              <w:t>،</w:t>
            </w:r>
            <w:r w:rsidRPr="00B02BA6">
              <w:rPr>
                <w:rFonts w:asciiTheme="majorBidi" w:hAnsiTheme="majorBidi" w:cstheme="majorBidi"/>
                <w:sz w:val="20"/>
                <w:szCs w:val="20"/>
                <w:rtl/>
              </w:rPr>
              <w:t xml:space="preserve"> دراسة الحالة،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التقرير النفسي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مهارات العلاقة الارشادية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الاختبارات والمقاييس</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 xml:space="preserve">اساليب وفنيات </w:t>
            </w:r>
            <w:r w:rsidRPr="00B02BA6">
              <w:rPr>
                <w:rFonts w:asciiTheme="majorBidi" w:hAnsiTheme="majorBidi" w:cstheme="majorBidi"/>
                <w:sz w:val="20"/>
                <w:szCs w:val="20"/>
                <w:rtl/>
              </w:rPr>
              <w:lastRenderedPageBreak/>
              <w:t>الإرشاد</w:t>
            </w:r>
            <w:r w:rsidRPr="00B02BA6">
              <w:rPr>
                <w:rFonts w:asciiTheme="majorBidi" w:hAnsiTheme="majorBidi" w:cstheme="majorBidi" w:hint="cs"/>
                <w:sz w:val="20"/>
                <w:szCs w:val="20"/>
                <w:rtl/>
              </w:rPr>
              <w:t>، أمثلة ونماذج وبرامج تطبيقية.</w:t>
            </w:r>
          </w:p>
        </w:tc>
        <w:tc>
          <w:tcPr>
            <w:tcW w:w="560" w:type="pct"/>
            <w:shd w:val="clear" w:color="auto" w:fill="auto"/>
          </w:tcPr>
          <w:p w14:paraId="7531B77A" w14:textId="05A0CBED" w:rsidR="00341F4B"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lastRenderedPageBreak/>
              <w:t>4-7</w:t>
            </w:r>
          </w:p>
        </w:tc>
        <w:tc>
          <w:tcPr>
            <w:tcW w:w="491" w:type="pct"/>
            <w:shd w:val="clear" w:color="auto" w:fill="auto"/>
          </w:tcPr>
          <w:p w14:paraId="0F58A70E" w14:textId="77777777" w:rsidR="00341F4B" w:rsidRPr="00B02BA6" w:rsidRDefault="00341F4B"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570D6E92" w14:textId="77777777" w:rsidR="00341F4B" w:rsidRPr="00B02BA6" w:rsidRDefault="00341F4B"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وجاهي</w:t>
            </w:r>
          </w:p>
        </w:tc>
        <w:tc>
          <w:tcPr>
            <w:tcW w:w="428" w:type="pct"/>
            <w:vAlign w:val="center"/>
          </w:tcPr>
          <w:p w14:paraId="3957B081" w14:textId="77777777" w:rsidR="00341F4B" w:rsidRPr="00B02BA6" w:rsidRDefault="00341F4B" w:rsidP="00B02BA6">
            <w:pPr>
              <w:bidi/>
              <w:spacing w:after="0" w:line="240" w:lineRule="auto"/>
              <w:rPr>
                <w:rFonts w:asciiTheme="majorBidi" w:eastAsia="Times New Roman" w:hAnsiTheme="majorBidi" w:cstheme="majorBidi"/>
                <w:sz w:val="20"/>
                <w:szCs w:val="20"/>
                <w:lang w:val="en-GB"/>
              </w:rPr>
            </w:pPr>
          </w:p>
        </w:tc>
        <w:tc>
          <w:tcPr>
            <w:tcW w:w="561" w:type="pct"/>
            <w:shd w:val="clear" w:color="auto" w:fill="auto"/>
          </w:tcPr>
          <w:p w14:paraId="741B1A0E" w14:textId="77777777" w:rsidR="00341F4B" w:rsidRPr="00B02BA6" w:rsidRDefault="00341F4B" w:rsidP="00B02BA6">
            <w:pPr>
              <w:bidi/>
              <w:spacing w:after="0" w:line="240" w:lineRule="auto"/>
              <w:rPr>
                <w:rFonts w:asciiTheme="majorBidi" w:eastAsia="Times New Roman" w:hAnsiTheme="majorBidi" w:cstheme="majorBidi"/>
                <w:sz w:val="20"/>
                <w:szCs w:val="20"/>
                <w:lang w:val="en-GB"/>
              </w:rPr>
            </w:pPr>
            <w:r w:rsidRPr="00B02BA6">
              <w:rPr>
                <w:rFonts w:asciiTheme="majorBidi" w:eastAsia="Times New Roman" w:hAnsiTheme="majorBidi" w:cstheme="majorBidi"/>
                <w:sz w:val="20"/>
                <w:szCs w:val="20"/>
                <w:rtl/>
                <w:lang w:val="en-GB"/>
              </w:rPr>
              <w:t>المشاركة والتفاعل</w:t>
            </w:r>
          </w:p>
        </w:tc>
        <w:tc>
          <w:tcPr>
            <w:tcW w:w="904" w:type="pct"/>
          </w:tcPr>
          <w:p w14:paraId="09C304CB" w14:textId="77777777" w:rsidR="00B02BA6" w:rsidRPr="00B02BA6" w:rsidRDefault="00B02BA6"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016E77BE" w14:textId="77777777" w:rsidR="00B02BA6" w:rsidRPr="00B02BA6" w:rsidRDefault="00B02BA6" w:rsidP="001C472A">
            <w:pPr>
              <w:pStyle w:val="ps1Char"/>
              <w:framePr w:hSpace="0" w:wrap="auto" w:vAnchor="margin" w:xAlign="left" w:yAlign="inline"/>
              <w:suppressOverlap w:val="0"/>
              <w:rPr>
                <w:rFonts w:asciiTheme="majorBidi" w:hAnsiTheme="majorBidi" w:cstheme="majorBidi" w:hint="cs"/>
                <w:sz w:val="20"/>
                <w:szCs w:val="20"/>
                <w:rtl/>
              </w:rPr>
            </w:pPr>
          </w:p>
          <w:p w14:paraId="05F473CB" w14:textId="77777777" w:rsidR="00B02BA6" w:rsidRPr="00B02BA6" w:rsidRDefault="00B02BA6" w:rsidP="001C472A">
            <w:pPr>
              <w:pStyle w:val="ps1Char"/>
              <w:framePr w:hSpace="0" w:wrap="auto" w:vAnchor="margin" w:xAlign="left" w:yAlign="inline"/>
              <w:suppressOverlap w:val="0"/>
              <w:rPr>
                <w:rFonts w:asciiTheme="majorBidi" w:hAnsiTheme="majorBidi" w:cstheme="majorBidi" w:hint="cs"/>
                <w:sz w:val="20"/>
                <w:szCs w:val="20"/>
                <w:rtl/>
              </w:rPr>
            </w:pPr>
          </w:p>
          <w:p w14:paraId="0E0AD5F8" w14:textId="77777777" w:rsidR="00B02BA6" w:rsidRPr="00B02BA6" w:rsidRDefault="00B02BA6"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59DF8C52" w14:textId="77777777" w:rsidR="00B02BA6" w:rsidRPr="00B02BA6" w:rsidRDefault="00B02BA6" w:rsidP="001C472A">
            <w:pPr>
              <w:pStyle w:val="ps1Char"/>
              <w:framePr w:hSpace="0" w:wrap="auto" w:vAnchor="margin" w:xAlign="left" w:yAlign="inline"/>
              <w:suppressOverlap w:val="0"/>
              <w:rPr>
                <w:rFonts w:asciiTheme="majorBidi" w:hAnsiTheme="majorBidi" w:cstheme="majorBidi" w:hint="cs"/>
                <w:sz w:val="20"/>
                <w:szCs w:val="20"/>
                <w:rtl/>
              </w:rPr>
            </w:pPr>
          </w:p>
          <w:p w14:paraId="4EC37915" w14:textId="701713DB" w:rsidR="00341F4B" w:rsidRPr="00B02BA6" w:rsidRDefault="00B02BA6"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 xml:space="preserve">شيفر، شارلز ومليمان، هوارد حمدي، نزيه </w:t>
            </w:r>
            <w:r w:rsidRPr="001C472A">
              <w:rPr>
                <w:rFonts w:asciiTheme="majorBidi" w:hAnsiTheme="majorBidi" w:cstheme="majorBidi" w:hint="cs"/>
                <w:sz w:val="20"/>
                <w:szCs w:val="20"/>
                <w:rtl/>
              </w:rPr>
              <w:lastRenderedPageBreak/>
              <w:t>وداود، نسيمة  (2008) مشكلات الأطفال والمراهقين وأساليب المساعدة فيها</w:t>
            </w:r>
          </w:p>
        </w:tc>
      </w:tr>
      <w:tr w:rsidR="001C472A" w:rsidRPr="00DF2F5C" w14:paraId="5B82E2F3" w14:textId="77777777" w:rsidTr="00B02BA6">
        <w:trPr>
          <w:trHeight w:val="312"/>
        </w:trPr>
        <w:tc>
          <w:tcPr>
            <w:tcW w:w="450" w:type="pct"/>
            <w:vMerge/>
          </w:tcPr>
          <w:p w14:paraId="3C92088B" w14:textId="77777777" w:rsidR="001C472A" w:rsidRDefault="001C472A" w:rsidP="00B02BA6">
            <w:pPr>
              <w:pStyle w:val="ps1numbered"/>
              <w:framePr w:hSpace="0" w:wrap="auto" w:vAnchor="margin" w:xAlign="left" w:yAlign="inline"/>
              <w:suppressOverlap w:val="0"/>
              <w:rPr>
                <w:rtl/>
              </w:rPr>
            </w:pPr>
          </w:p>
        </w:tc>
        <w:tc>
          <w:tcPr>
            <w:tcW w:w="491" w:type="pct"/>
            <w:shd w:val="clear" w:color="auto" w:fill="auto"/>
            <w:vAlign w:val="center"/>
          </w:tcPr>
          <w:p w14:paraId="495EA2C6" w14:textId="77777777" w:rsidR="001C472A" w:rsidRDefault="001C472A"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9.2</w:t>
            </w:r>
          </w:p>
        </w:tc>
        <w:tc>
          <w:tcPr>
            <w:tcW w:w="625" w:type="pct"/>
            <w:shd w:val="clear" w:color="auto" w:fill="auto"/>
          </w:tcPr>
          <w:p w14:paraId="4E975D72" w14:textId="34B76F62"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1FE8BE40" w14:textId="7E9BBD9C"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3ED75CF0" w14:textId="77777777"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67154C29" w14:textId="77777777" w:rsidR="001C472A" w:rsidRPr="00B02BA6" w:rsidRDefault="001C472A"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وجاهي</w:t>
            </w:r>
          </w:p>
        </w:tc>
        <w:tc>
          <w:tcPr>
            <w:tcW w:w="428" w:type="pct"/>
            <w:vAlign w:val="center"/>
          </w:tcPr>
          <w:p w14:paraId="3717AD18" w14:textId="77777777" w:rsidR="001C472A" w:rsidRPr="00B02BA6" w:rsidRDefault="001C472A" w:rsidP="00B02BA6">
            <w:pPr>
              <w:bidi/>
              <w:spacing w:after="0" w:line="240" w:lineRule="auto"/>
              <w:rPr>
                <w:rFonts w:asciiTheme="majorBidi" w:hAnsiTheme="majorBidi" w:cstheme="majorBidi"/>
                <w:color w:val="000000"/>
                <w:sz w:val="20"/>
                <w:szCs w:val="20"/>
              </w:rPr>
            </w:pPr>
          </w:p>
        </w:tc>
        <w:tc>
          <w:tcPr>
            <w:tcW w:w="561" w:type="pct"/>
            <w:shd w:val="clear" w:color="auto" w:fill="auto"/>
          </w:tcPr>
          <w:p w14:paraId="22583049" w14:textId="77777777" w:rsidR="001C472A" w:rsidRPr="00B02BA6" w:rsidRDefault="001C472A"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lang w:bidi="ar-JO"/>
              </w:rPr>
              <w:t>المشاركة والتفاعل</w:t>
            </w:r>
          </w:p>
        </w:tc>
        <w:tc>
          <w:tcPr>
            <w:tcW w:w="904" w:type="pct"/>
          </w:tcPr>
          <w:p w14:paraId="056F5C7A" w14:textId="31600888"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1C3B5A1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BFBC673"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74F8F60D"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C412DB2" w14:textId="0E044D7B"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72D73BCF" w14:textId="77777777" w:rsidTr="00B02BA6">
        <w:trPr>
          <w:trHeight w:val="312"/>
        </w:trPr>
        <w:tc>
          <w:tcPr>
            <w:tcW w:w="450" w:type="pct"/>
            <w:vMerge/>
          </w:tcPr>
          <w:p w14:paraId="47496396" w14:textId="77777777" w:rsidR="001C472A" w:rsidRDefault="001C472A" w:rsidP="00B02BA6">
            <w:pPr>
              <w:pStyle w:val="ps1numbered"/>
              <w:framePr w:hSpace="0" w:wrap="auto" w:vAnchor="margin" w:xAlign="left" w:yAlign="inline"/>
              <w:suppressOverlap w:val="0"/>
              <w:rPr>
                <w:rtl/>
              </w:rPr>
            </w:pPr>
          </w:p>
        </w:tc>
        <w:tc>
          <w:tcPr>
            <w:tcW w:w="491" w:type="pct"/>
            <w:shd w:val="clear" w:color="auto" w:fill="auto"/>
            <w:vAlign w:val="center"/>
          </w:tcPr>
          <w:p w14:paraId="657E4D21" w14:textId="77777777" w:rsidR="001C472A" w:rsidRDefault="001C472A"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9.3</w:t>
            </w:r>
          </w:p>
        </w:tc>
        <w:tc>
          <w:tcPr>
            <w:tcW w:w="625" w:type="pct"/>
            <w:shd w:val="clear" w:color="auto" w:fill="auto"/>
          </w:tcPr>
          <w:p w14:paraId="3961CA73" w14:textId="2CA16A65"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77A060FC" w14:textId="44E59791"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5EB5A120" w14:textId="77777777" w:rsidR="001C472A" w:rsidRPr="00B02BA6" w:rsidRDefault="001C472A" w:rsidP="00B02BA6">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78F332F2" w14:textId="77777777" w:rsidR="001C472A" w:rsidRPr="00B02BA6" w:rsidRDefault="001C472A"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lang w:bidi="ar-JO"/>
              </w:rPr>
              <w:t>Moodle</w:t>
            </w:r>
          </w:p>
        </w:tc>
        <w:tc>
          <w:tcPr>
            <w:tcW w:w="428" w:type="pct"/>
            <w:vAlign w:val="center"/>
          </w:tcPr>
          <w:p w14:paraId="24F66474" w14:textId="77777777" w:rsidR="001C472A" w:rsidRPr="00B02BA6" w:rsidRDefault="001C472A" w:rsidP="00B02BA6">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غير متزامن</w:t>
            </w:r>
          </w:p>
        </w:tc>
        <w:tc>
          <w:tcPr>
            <w:tcW w:w="561" w:type="pct"/>
            <w:shd w:val="clear" w:color="auto" w:fill="auto"/>
          </w:tcPr>
          <w:p w14:paraId="1B787768" w14:textId="77777777" w:rsidR="001C472A" w:rsidRPr="00B02BA6" w:rsidRDefault="001C472A" w:rsidP="00B02BA6">
            <w:pPr>
              <w:bidi/>
              <w:spacing w:after="0" w:line="240" w:lineRule="auto"/>
              <w:rPr>
                <w:rFonts w:asciiTheme="majorBidi" w:hAnsiTheme="majorBidi" w:cstheme="majorBidi"/>
                <w:sz w:val="20"/>
                <w:szCs w:val="20"/>
                <w:rtl/>
                <w:lang w:bidi="ar-JO"/>
              </w:rPr>
            </w:pPr>
            <w:r w:rsidRPr="00B02BA6">
              <w:rPr>
                <w:rFonts w:asciiTheme="majorBidi" w:hAnsiTheme="majorBidi" w:cstheme="majorBidi"/>
                <w:sz w:val="20"/>
                <w:szCs w:val="20"/>
                <w:rtl/>
                <w:lang w:bidi="ar-JO"/>
              </w:rPr>
              <w:t xml:space="preserve">مهمة تعليمية </w:t>
            </w:r>
          </w:p>
        </w:tc>
        <w:tc>
          <w:tcPr>
            <w:tcW w:w="904" w:type="pct"/>
          </w:tcPr>
          <w:p w14:paraId="561D2BC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2162F8C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6CEF586A"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351FBE17"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77898C45" w14:textId="1DCC3B45"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67E2E6F9" w14:textId="77777777" w:rsidTr="00B02BA6">
        <w:trPr>
          <w:trHeight w:val="312"/>
        </w:trPr>
        <w:tc>
          <w:tcPr>
            <w:tcW w:w="450" w:type="pct"/>
            <w:vMerge w:val="restart"/>
          </w:tcPr>
          <w:p w14:paraId="461E6112"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167EC689"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10.1</w:t>
            </w:r>
          </w:p>
        </w:tc>
        <w:tc>
          <w:tcPr>
            <w:tcW w:w="625" w:type="pct"/>
            <w:shd w:val="clear" w:color="auto" w:fill="auto"/>
          </w:tcPr>
          <w:p w14:paraId="5FF88F30" w14:textId="498FDF02"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الإرشاد الفردي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التحليل الوظيفي لسلوك</w:t>
            </w:r>
            <w:r w:rsidRPr="00B02BA6">
              <w:rPr>
                <w:rFonts w:asciiTheme="majorBidi" w:hAnsiTheme="majorBidi" w:cstheme="majorBidi" w:hint="cs"/>
                <w:sz w:val="20"/>
                <w:szCs w:val="20"/>
                <w:rtl/>
              </w:rPr>
              <w:t>،</w:t>
            </w:r>
            <w:r w:rsidRPr="00B02BA6">
              <w:rPr>
                <w:rFonts w:asciiTheme="majorBidi" w:hAnsiTheme="majorBidi" w:cstheme="majorBidi"/>
                <w:sz w:val="20"/>
                <w:szCs w:val="20"/>
                <w:rtl/>
              </w:rPr>
              <w:t xml:space="preserve"> دراسة الحالة،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التقرير النفسي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مهارات العلاقة الارشادية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الاختبارات والمقاييس</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اساليب وفنيات الإرشاد</w:t>
            </w:r>
            <w:r w:rsidRPr="00B02BA6">
              <w:rPr>
                <w:rFonts w:asciiTheme="majorBidi" w:hAnsiTheme="majorBidi" w:cstheme="majorBidi" w:hint="cs"/>
                <w:sz w:val="20"/>
                <w:szCs w:val="20"/>
                <w:rtl/>
              </w:rPr>
              <w:t>، أمثلة ونماذج وبرامج تطبيقية.</w:t>
            </w:r>
          </w:p>
        </w:tc>
        <w:tc>
          <w:tcPr>
            <w:tcW w:w="560" w:type="pct"/>
            <w:shd w:val="clear" w:color="auto" w:fill="auto"/>
          </w:tcPr>
          <w:p w14:paraId="5D9A0ACA" w14:textId="3C013E8A"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799CC5DD" w14:textId="39D95EC0"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0E5FB15D" w14:textId="2EE743CA"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vAlign w:val="center"/>
          </w:tcPr>
          <w:p w14:paraId="0823FCDA"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67A7F648" w14:textId="68CF6F24"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المشاركة والتفاعل</w:t>
            </w:r>
          </w:p>
        </w:tc>
        <w:tc>
          <w:tcPr>
            <w:tcW w:w="904" w:type="pct"/>
          </w:tcPr>
          <w:p w14:paraId="6B8CFFB9"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1B3B579E"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4E9D022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7869072E"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70456E90"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31A0261D" w14:textId="32AF7815"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34D8221A" w14:textId="77777777" w:rsidTr="007F3551">
        <w:trPr>
          <w:trHeight w:val="312"/>
        </w:trPr>
        <w:tc>
          <w:tcPr>
            <w:tcW w:w="450" w:type="pct"/>
            <w:vMerge/>
          </w:tcPr>
          <w:p w14:paraId="06C3C064"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1EB87F51"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10.2</w:t>
            </w:r>
          </w:p>
        </w:tc>
        <w:tc>
          <w:tcPr>
            <w:tcW w:w="625" w:type="pct"/>
            <w:shd w:val="clear" w:color="auto" w:fill="auto"/>
          </w:tcPr>
          <w:p w14:paraId="3AD10AFC" w14:textId="2FC0E149"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 xml:space="preserve">التقرير </w:t>
            </w:r>
            <w:r w:rsidRPr="00786A0E">
              <w:rPr>
                <w:rFonts w:asciiTheme="majorBidi" w:hAnsiTheme="majorBidi" w:cstheme="majorBidi"/>
                <w:sz w:val="20"/>
                <w:szCs w:val="20"/>
                <w:rtl/>
              </w:rPr>
              <w:lastRenderedPageBreak/>
              <w:t>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009F349A" w14:textId="399CDBE5"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lastRenderedPageBreak/>
              <w:t>4-7</w:t>
            </w:r>
          </w:p>
        </w:tc>
        <w:tc>
          <w:tcPr>
            <w:tcW w:w="491" w:type="pct"/>
            <w:shd w:val="clear" w:color="auto" w:fill="auto"/>
          </w:tcPr>
          <w:p w14:paraId="76B19D42" w14:textId="688C6C0B"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16EAD85A" w14:textId="70FF1C18"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وجاهي</w:t>
            </w:r>
          </w:p>
        </w:tc>
        <w:tc>
          <w:tcPr>
            <w:tcW w:w="428" w:type="pct"/>
            <w:vAlign w:val="center"/>
          </w:tcPr>
          <w:p w14:paraId="4A7ABEF3"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61FC4A57" w14:textId="5A086BC2"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lang w:bidi="ar-JO"/>
              </w:rPr>
              <w:t>المشاركة والتفاعل</w:t>
            </w:r>
          </w:p>
        </w:tc>
        <w:tc>
          <w:tcPr>
            <w:tcW w:w="904" w:type="pct"/>
          </w:tcPr>
          <w:p w14:paraId="6F38D11F"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71BB7FF4"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4128B0D9"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 xml:space="preserve">برادلي، ارفورد ورفاقه (2012) 35 أسلوباً على </w:t>
            </w:r>
            <w:r w:rsidRPr="00B02BA6">
              <w:rPr>
                <w:rFonts w:asciiTheme="majorBidi" w:hAnsiTheme="majorBidi" w:cstheme="majorBidi" w:hint="cs"/>
                <w:sz w:val="20"/>
                <w:szCs w:val="20"/>
                <w:rtl/>
              </w:rPr>
              <w:lastRenderedPageBreak/>
              <w:t>كل مرشد معرفتها، كتاب مترجم</w:t>
            </w:r>
          </w:p>
          <w:p w14:paraId="51153C63"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6BCD22F" w14:textId="36BA8DB6"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0B3ED688" w14:textId="77777777" w:rsidTr="007F3551">
        <w:trPr>
          <w:trHeight w:val="312"/>
        </w:trPr>
        <w:tc>
          <w:tcPr>
            <w:tcW w:w="450" w:type="pct"/>
            <w:vMerge/>
          </w:tcPr>
          <w:p w14:paraId="62A10ECB"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57C1694C"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10.3</w:t>
            </w:r>
          </w:p>
        </w:tc>
        <w:tc>
          <w:tcPr>
            <w:tcW w:w="625" w:type="pct"/>
            <w:shd w:val="clear" w:color="auto" w:fill="auto"/>
          </w:tcPr>
          <w:p w14:paraId="1482E5A4" w14:textId="5415B37C"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7CB08AA2" w14:textId="374C5511"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1BC362B0" w14:textId="6B05E447"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31ADBAE7" w14:textId="6D20FABC" w:rsidR="001C472A" w:rsidRPr="00B02BA6" w:rsidRDefault="001C472A" w:rsidP="001C472A">
            <w:pPr>
              <w:bidi/>
              <w:spacing w:after="0" w:line="240" w:lineRule="auto"/>
              <w:rPr>
                <w:rFonts w:asciiTheme="majorBidi" w:hAnsiTheme="majorBidi" w:cstheme="majorBidi"/>
                <w:sz w:val="20"/>
                <w:szCs w:val="20"/>
                <w:lang w:bidi="ar-JO"/>
              </w:rPr>
            </w:pPr>
            <w:r w:rsidRPr="00B02BA6">
              <w:rPr>
                <w:rFonts w:asciiTheme="majorBidi" w:hAnsiTheme="majorBidi" w:cstheme="majorBidi"/>
                <w:sz w:val="20"/>
                <w:szCs w:val="20"/>
                <w:lang w:bidi="ar-JO"/>
              </w:rPr>
              <w:t>Moodle</w:t>
            </w:r>
          </w:p>
        </w:tc>
        <w:tc>
          <w:tcPr>
            <w:tcW w:w="428" w:type="pct"/>
            <w:vAlign w:val="center"/>
          </w:tcPr>
          <w:p w14:paraId="70E7F5E6" w14:textId="1E2B1ED7"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غير متزامن</w:t>
            </w:r>
          </w:p>
        </w:tc>
        <w:tc>
          <w:tcPr>
            <w:tcW w:w="561" w:type="pct"/>
            <w:shd w:val="clear" w:color="auto" w:fill="auto"/>
          </w:tcPr>
          <w:p w14:paraId="0DD16B6C" w14:textId="0E091F47" w:rsidR="001C472A" w:rsidRPr="00B02BA6" w:rsidRDefault="001C472A" w:rsidP="001C472A">
            <w:pPr>
              <w:bidi/>
              <w:spacing w:after="0" w:line="240" w:lineRule="auto"/>
              <w:jc w:val="center"/>
              <w:rPr>
                <w:rFonts w:asciiTheme="majorBidi" w:hAnsiTheme="majorBidi" w:cstheme="majorBidi"/>
                <w:sz w:val="20"/>
                <w:szCs w:val="20"/>
                <w:rtl/>
                <w:lang w:bidi="ar-JO"/>
              </w:rPr>
            </w:pPr>
            <w:r w:rsidRPr="00B02BA6">
              <w:rPr>
                <w:rFonts w:asciiTheme="majorBidi" w:hAnsiTheme="majorBidi" w:cstheme="majorBidi"/>
                <w:sz w:val="20"/>
                <w:szCs w:val="20"/>
                <w:rtl/>
                <w:lang w:bidi="ar-JO"/>
              </w:rPr>
              <w:t xml:space="preserve">مهمة تعليمية </w:t>
            </w:r>
          </w:p>
        </w:tc>
        <w:tc>
          <w:tcPr>
            <w:tcW w:w="904" w:type="pct"/>
          </w:tcPr>
          <w:p w14:paraId="4A34EA00"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6B01CEF3"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3F6D2F0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5AB1BEA3"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3612D33F" w14:textId="6FEB5BAA"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1E78893C" w14:textId="77777777" w:rsidTr="00B02BA6">
        <w:trPr>
          <w:trHeight w:val="312"/>
        </w:trPr>
        <w:tc>
          <w:tcPr>
            <w:tcW w:w="450" w:type="pct"/>
            <w:vMerge w:val="restart"/>
          </w:tcPr>
          <w:p w14:paraId="04B8CD31"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40A4839A"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11.1</w:t>
            </w:r>
          </w:p>
        </w:tc>
        <w:tc>
          <w:tcPr>
            <w:tcW w:w="625" w:type="pct"/>
            <w:shd w:val="clear" w:color="auto" w:fill="auto"/>
          </w:tcPr>
          <w:p w14:paraId="40281A9B" w14:textId="308C0B9F"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الإرشاد الفردي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التحليل الوظيفي لسلوك</w:t>
            </w:r>
            <w:r w:rsidRPr="00B02BA6">
              <w:rPr>
                <w:rFonts w:asciiTheme="majorBidi" w:hAnsiTheme="majorBidi" w:cstheme="majorBidi" w:hint="cs"/>
                <w:sz w:val="20"/>
                <w:szCs w:val="20"/>
                <w:rtl/>
              </w:rPr>
              <w:t>،</w:t>
            </w:r>
            <w:r w:rsidRPr="00B02BA6">
              <w:rPr>
                <w:rFonts w:asciiTheme="majorBidi" w:hAnsiTheme="majorBidi" w:cstheme="majorBidi"/>
                <w:sz w:val="20"/>
                <w:szCs w:val="20"/>
                <w:rtl/>
              </w:rPr>
              <w:t xml:space="preserve"> دراسة الحالة،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التقرير النفسي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مهارات العلاقة الارشادية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الاختبارات والمقاييس</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اساليب وفنيات الإرشاد</w:t>
            </w:r>
            <w:r w:rsidRPr="00B02BA6">
              <w:rPr>
                <w:rFonts w:asciiTheme="majorBidi" w:hAnsiTheme="majorBidi" w:cstheme="majorBidi" w:hint="cs"/>
                <w:sz w:val="20"/>
                <w:szCs w:val="20"/>
                <w:rtl/>
              </w:rPr>
              <w:t>، أمثلة ونماذج وبرامج تطبيقية.</w:t>
            </w:r>
          </w:p>
        </w:tc>
        <w:tc>
          <w:tcPr>
            <w:tcW w:w="560" w:type="pct"/>
            <w:shd w:val="clear" w:color="auto" w:fill="auto"/>
          </w:tcPr>
          <w:p w14:paraId="5D91772A" w14:textId="1EF94FFA"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30956259" w14:textId="401E241A"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6DEAACDF" w14:textId="5FBFD4F5"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vAlign w:val="center"/>
          </w:tcPr>
          <w:p w14:paraId="5EF6DE39"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3FB80A3F" w14:textId="5513E193"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المشاركة والتفاعل</w:t>
            </w:r>
          </w:p>
        </w:tc>
        <w:tc>
          <w:tcPr>
            <w:tcW w:w="904" w:type="pct"/>
          </w:tcPr>
          <w:p w14:paraId="7CCC6319"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4802AC65"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99C7157"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71B4D77E"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41BBE227"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126DEF0D" w14:textId="5FDFC2DD"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08FD6A9F" w14:textId="77777777" w:rsidTr="00B02BA6">
        <w:trPr>
          <w:trHeight w:val="312"/>
        </w:trPr>
        <w:tc>
          <w:tcPr>
            <w:tcW w:w="450" w:type="pct"/>
            <w:vMerge/>
          </w:tcPr>
          <w:p w14:paraId="11358F87"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4ECFE185"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11.2</w:t>
            </w:r>
          </w:p>
        </w:tc>
        <w:tc>
          <w:tcPr>
            <w:tcW w:w="625" w:type="pct"/>
            <w:shd w:val="clear" w:color="auto" w:fill="auto"/>
          </w:tcPr>
          <w:p w14:paraId="0BC6CF4E" w14:textId="0818BDC9"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650B8B32" w14:textId="79B8074F"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06E7EF49" w14:textId="4B960199"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0AD36923" w14:textId="1C583E59"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وجاهي</w:t>
            </w:r>
          </w:p>
        </w:tc>
        <w:tc>
          <w:tcPr>
            <w:tcW w:w="428" w:type="pct"/>
            <w:vAlign w:val="center"/>
          </w:tcPr>
          <w:p w14:paraId="6B751E3B"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0715B852" w14:textId="7ECB72E7"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lang w:bidi="ar-JO"/>
              </w:rPr>
              <w:t>المشاركة والتفاعل</w:t>
            </w:r>
          </w:p>
        </w:tc>
        <w:tc>
          <w:tcPr>
            <w:tcW w:w="904" w:type="pct"/>
          </w:tcPr>
          <w:p w14:paraId="5DA3F734"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764F72AF"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60EF99E2"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62EF6C1C"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674CD111" w14:textId="1613556D"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597AADDE" w14:textId="77777777" w:rsidTr="007F3551">
        <w:trPr>
          <w:trHeight w:val="312"/>
        </w:trPr>
        <w:tc>
          <w:tcPr>
            <w:tcW w:w="450" w:type="pct"/>
            <w:vMerge/>
          </w:tcPr>
          <w:p w14:paraId="7CF00962"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1FA4FA93"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11.3</w:t>
            </w:r>
          </w:p>
        </w:tc>
        <w:tc>
          <w:tcPr>
            <w:tcW w:w="625" w:type="pct"/>
            <w:shd w:val="clear" w:color="auto" w:fill="auto"/>
          </w:tcPr>
          <w:p w14:paraId="4DF4B232" w14:textId="4B9B58A8"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 xml:space="preserve">تطبيقات عملية </w:t>
            </w:r>
            <w:r w:rsidRPr="00786A0E">
              <w:rPr>
                <w:rFonts w:asciiTheme="majorBidi" w:hAnsiTheme="majorBidi" w:cstheme="majorBidi"/>
                <w:sz w:val="20"/>
                <w:szCs w:val="20"/>
                <w:rtl/>
              </w:rPr>
              <w:lastRenderedPageBreak/>
              <w:t>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3F65133D" w14:textId="5461E532"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lastRenderedPageBreak/>
              <w:t>4-7</w:t>
            </w:r>
          </w:p>
        </w:tc>
        <w:tc>
          <w:tcPr>
            <w:tcW w:w="491" w:type="pct"/>
            <w:shd w:val="clear" w:color="auto" w:fill="auto"/>
          </w:tcPr>
          <w:p w14:paraId="239FD44B" w14:textId="5B48DC2F"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459FFF83" w14:textId="03ED4420"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lang w:bidi="ar-JO"/>
              </w:rPr>
              <w:t>Moodle</w:t>
            </w:r>
          </w:p>
        </w:tc>
        <w:tc>
          <w:tcPr>
            <w:tcW w:w="428" w:type="pct"/>
            <w:vAlign w:val="center"/>
          </w:tcPr>
          <w:p w14:paraId="261A1C42" w14:textId="0795E92C"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 xml:space="preserve">غير </w:t>
            </w:r>
            <w:r w:rsidRPr="00B02BA6">
              <w:rPr>
                <w:rFonts w:asciiTheme="majorBidi" w:hAnsiTheme="majorBidi" w:cstheme="majorBidi"/>
                <w:sz w:val="20"/>
                <w:szCs w:val="20"/>
                <w:rtl/>
              </w:rPr>
              <w:lastRenderedPageBreak/>
              <w:t>متزامن</w:t>
            </w:r>
          </w:p>
        </w:tc>
        <w:tc>
          <w:tcPr>
            <w:tcW w:w="561" w:type="pct"/>
            <w:shd w:val="clear" w:color="auto" w:fill="auto"/>
          </w:tcPr>
          <w:p w14:paraId="52BAD762" w14:textId="449A4BF5" w:rsidR="001C472A" w:rsidRPr="00B02BA6" w:rsidRDefault="001C472A" w:rsidP="001C472A">
            <w:pPr>
              <w:bidi/>
              <w:spacing w:after="0" w:line="240" w:lineRule="auto"/>
              <w:rPr>
                <w:rFonts w:asciiTheme="majorBidi" w:hAnsiTheme="majorBidi" w:cstheme="majorBidi"/>
                <w:sz w:val="20"/>
                <w:szCs w:val="20"/>
                <w:rtl/>
                <w:lang w:bidi="ar-JO"/>
              </w:rPr>
            </w:pPr>
            <w:r w:rsidRPr="00B02BA6">
              <w:rPr>
                <w:rFonts w:asciiTheme="majorBidi" w:hAnsiTheme="majorBidi" w:cstheme="majorBidi"/>
                <w:sz w:val="20"/>
                <w:szCs w:val="20"/>
                <w:rtl/>
                <w:lang w:bidi="ar-JO"/>
              </w:rPr>
              <w:lastRenderedPageBreak/>
              <w:t xml:space="preserve">مهمة تعليمية </w:t>
            </w:r>
          </w:p>
        </w:tc>
        <w:tc>
          <w:tcPr>
            <w:tcW w:w="904" w:type="pct"/>
          </w:tcPr>
          <w:p w14:paraId="11B3B2EC"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 xml:space="preserve">الشناوي، محمد محروس </w:t>
            </w:r>
            <w:r w:rsidRPr="00B02BA6">
              <w:rPr>
                <w:rFonts w:asciiTheme="majorBidi" w:hAnsiTheme="majorBidi" w:cstheme="majorBidi"/>
                <w:sz w:val="20"/>
                <w:szCs w:val="20"/>
                <w:rtl/>
              </w:rPr>
              <w:lastRenderedPageBreak/>
              <w:t>(1996) العملية الإرشادية،</w:t>
            </w:r>
          </w:p>
          <w:p w14:paraId="35E3BECF"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7D1BD214"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2F574307"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64E5A869" w14:textId="41B31D76"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5C0A007F" w14:textId="77777777" w:rsidTr="00B02BA6">
        <w:trPr>
          <w:trHeight w:val="312"/>
        </w:trPr>
        <w:tc>
          <w:tcPr>
            <w:tcW w:w="450" w:type="pct"/>
            <w:vMerge w:val="restart"/>
          </w:tcPr>
          <w:p w14:paraId="526D02CD"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3B11548E"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12.1</w:t>
            </w:r>
          </w:p>
        </w:tc>
        <w:tc>
          <w:tcPr>
            <w:tcW w:w="625" w:type="pct"/>
            <w:shd w:val="clear" w:color="auto" w:fill="auto"/>
          </w:tcPr>
          <w:p w14:paraId="22E59C83" w14:textId="74D2E365"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الإرشاد الفردي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التحليل الوظيفي لسلوك</w:t>
            </w:r>
            <w:r w:rsidRPr="00B02BA6">
              <w:rPr>
                <w:rFonts w:asciiTheme="majorBidi" w:hAnsiTheme="majorBidi" w:cstheme="majorBidi" w:hint="cs"/>
                <w:sz w:val="20"/>
                <w:szCs w:val="20"/>
                <w:rtl/>
              </w:rPr>
              <w:t>،</w:t>
            </w:r>
            <w:r w:rsidRPr="00B02BA6">
              <w:rPr>
                <w:rFonts w:asciiTheme="majorBidi" w:hAnsiTheme="majorBidi" w:cstheme="majorBidi"/>
                <w:sz w:val="20"/>
                <w:szCs w:val="20"/>
                <w:rtl/>
              </w:rPr>
              <w:t xml:space="preserve"> دراسة الحالة،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التقرير النفسي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مهارات العلاقة الارشادية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الاختبارات والمقاييس</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اساليب وفنيات الإرشاد</w:t>
            </w:r>
            <w:r w:rsidRPr="00B02BA6">
              <w:rPr>
                <w:rFonts w:asciiTheme="majorBidi" w:hAnsiTheme="majorBidi" w:cstheme="majorBidi" w:hint="cs"/>
                <w:sz w:val="20"/>
                <w:szCs w:val="20"/>
                <w:rtl/>
              </w:rPr>
              <w:t>، أمثلة ونماذج وبرامج تطبيقية.</w:t>
            </w:r>
          </w:p>
        </w:tc>
        <w:tc>
          <w:tcPr>
            <w:tcW w:w="560" w:type="pct"/>
            <w:shd w:val="clear" w:color="auto" w:fill="auto"/>
          </w:tcPr>
          <w:p w14:paraId="5DB207A8" w14:textId="66F576A9"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11DCAF78" w14:textId="4022B8CC"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5A445699" w14:textId="334F37CB"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vAlign w:val="center"/>
          </w:tcPr>
          <w:p w14:paraId="0ABB1AC7"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46FF0D0C" w14:textId="309F31EE"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المشاركة والتفاعل</w:t>
            </w:r>
          </w:p>
        </w:tc>
        <w:tc>
          <w:tcPr>
            <w:tcW w:w="904" w:type="pct"/>
          </w:tcPr>
          <w:p w14:paraId="6EC63ED2"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4664F78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A78A5A0"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7176ABB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70A654FC"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41A46D83" w14:textId="381728BB"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361F9A52" w14:textId="77777777" w:rsidTr="00B02BA6">
        <w:trPr>
          <w:trHeight w:val="312"/>
        </w:trPr>
        <w:tc>
          <w:tcPr>
            <w:tcW w:w="450" w:type="pct"/>
            <w:vMerge/>
          </w:tcPr>
          <w:p w14:paraId="06C1F40A"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59BBC653"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12.2</w:t>
            </w:r>
          </w:p>
        </w:tc>
        <w:tc>
          <w:tcPr>
            <w:tcW w:w="625" w:type="pct"/>
            <w:shd w:val="clear" w:color="auto" w:fill="auto"/>
          </w:tcPr>
          <w:p w14:paraId="13B43BD1" w14:textId="027843C4"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0467765B" w14:textId="6C6427E3"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103421BB" w14:textId="176F0542"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3AFEBDE7" w14:textId="64511F0B"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وجاهي</w:t>
            </w:r>
          </w:p>
        </w:tc>
        <w:tc>
          <w:tcPr>
            <w:tcW w:w="428" w:type="pct"/>
            <w:vAlign w:val="center"/>
          </w:tcPr>
          <w:p w14:paraId="59C81EE2"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6D55A761" w14:textId="62BF10CB"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lang w:bidi="ar-JO"/>
              </w:rPr>
              <w:t>المشاركة والتفاعل</w:t>
            </w:r>
          </w:p>
        </w:tc>
        <w:tc>
          <w:tcPr>
            <w:tcW w:w="904" w:type="pct"/>
          </w:tcPr>
          <w:p w14:paraId="72424FB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74F9B7B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B09A7D8"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2C78E482"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0A0327EE" w14:textId="34E31D4E"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2EA69BA0" w14:textId="77777777" w:rsidTr="007F3551">
        <w:trPr>
          <w:trHeight w:val="312"/>
        </w:trPr>
        <w:tc>
          <w:tcPr>
            <w:tcW w:w="450" w:type="pct"/>
            <w:vMerge/>
          </w:tcPr>
          <w:p w14:paraId="757012DA"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679037F1"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12.3</w:t>
            </w:r>
          </w:p>
        </w:tc>
        <w:tc>
          <w:tcPr>
            <w:tcW w:w="625" w:type="pct"/>
            <w:shd w:val="clear" w:color="auto" w:fill="auto"/>
          </w:tcPr>
          <w:p w14:paraId="22BF1768" w14:textId="69016763"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lastRenderedPageBreak/>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17F1B81E" w14:textId="654A97A4"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lastRenderedPageBreak/>
              <w:t>4-7</w:t>
            </w:r>
          </w:p>
        </w:tc>
        <w:tc>
          <w:tcPr>
            <w:tcW w:w="491" w:type="pct"/>
            <w:shd w:val="clear" w:color="auto" w:fill="auto"/>
          </w:tcPr>
          <w:p w14:paraId="2F310761" w14:textId="4D80C266"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tl/>
              </w:rPr>
            </w:pPr>
            <w:r w:rsidRPr="00B02BA6">
              <w:rPr>
                <w:rFonts w:asciiTheme="majorBidi" w:hAnsiTheme="majorBidi" w:cstheme="majorBidi"/>
                <w:sz w:val="20"/>
                <w:szCs w:val="20"/>
                <w:rtl/>
              </w:rPr>
              <w:t>مدمج</w:t>
            </w:r>
          </w:p>
        </w:tc>
        <w:tc>
          <w:tcPr>
            <w:tcW w:w="490" w:type="pct"/>
            <w:vAlign w:val="center"/>
          </w:tcPr>
          <w:p w14:paraId="06F4DBB9" w14:textId="471C6201" w:rsidR="001C472A" w:rsidRPr="00B02BA6" w:rsidRDefault="001C472A" w:rsidP="001C472A">
            <w:pPr>
              <w:bidi/>
              <w:spacing w:after="0" w:line="240" w:lineRule="auto"/>
              <w:rPr>
                <w:rFonts w:asciiTheme="majorBidi" w:hAnsiTheme="majorBidi" w:cstheme="majorBidi"/>
                <w:sz w:val="20"/>
                <w:szCs w:val="20"/>
                <w:lang w:bidi="ar-JO"/>
              </w:rPr>
            </w:pPr>
            <w:r w:rsidRPr="00B02BA6">
              <w:rPr>
                <w:rFonts w:asciiTheme="majorBidi" w:hAnsiTheme="majorBidi" w:cstheme="majorBidi"/>
                <w:sz w:val="20"/>
                <w:szCs w:val="20"/>
                <w:lang w:bidi="ar-JO"/>
              </w:rPr>
              <w:t>Moodle</w:t>
            </w:r>
          </w:p>
        </w:tc>
        <w:tc>
          <w:tcPr>
            <w:tcW w:w="428" w:type="pct"/>
            <w:vAlign w:val="center"/>
          </w:tcPr>
          <w:p w14:paraId="7A9E069E" w14:textId="43C9D610"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غير متزامن</w:t>
            </w:r>
          </w:p>
        </w:tc>
        <w:tc>
          <w:tcPr>
            <w:tcW w:w="561" w:type="pct"/>
            <w:shd w:val="clear" w:color="auto" w:fill="auto"/>
          </w:tcPr>
          <w:p w14:paraId="1B70E75E" w14:textId="1AC2B2DC" w:rsidR="001C472A" w:rsidRPr="00B02BA6" w:rsidRDefault="001C472A" w:rsidP="001C472A">
            <w:pPr>
              <w:bidi/>
              <w:spacing w:after="0" w:line="240" w:lineRule="auto"/>
              <w:rPr>
                <w:rFonts w:asciiTheme="majorBidi" w:hAnsiTheme="majorBidi" w:cstheme="majorBidi"/>
                <w:sz w:val="20"/>
                <w:szCs w:val="20"/>
                <w:rtl/>
                <w:lang w:bidi="ar-JO"/>
              </w:rPr>
            </w:pPr>
            <w:r w:rsidRPr="00B02BA6">
              <w:rPr>
                <w:rFonts w:asciiTheme="majorBidi" w:hAnsiTheme="majorBidi" w:cstheme="majorBidi"/>
                <w:sz w:val="20"/>
                <w:szCs w:val="20"/>
                <w:rtl/>
                <w:lang w:bidi="ar-JO"/>
              </w:rPr>
              <w:t xml:space="preserve">مهمة تعليمية </w:t>
            </w:r>
          </w:p>
        </w:tc>
        <w:tc>
          <w:tcPr>
            <w:tcW w:w="904" w:type="pct"/>
          </w:tcPr>
          <w:p w14:paraId="501DBE92"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2024CE5E"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3F0DB222"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0B778ED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5568C050" w14:textId="04B02C7F"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 xml:space="preserve">شيفر، شارلز ومليمان، هوارد حمدي، نزيه </w:t>
            </w:r>
            <w:r w:rsidRPr="001C472A">
              <w:rPr>
                <w:rFonts w:asciiTheme="majorBidi" w:hAnsiTheme="majorBidi" w:cstheme="majorBidi" w:hint="cs"/>
                <w:sz w:val="20"/>
                <w:szCs w:val="20"/>
                <w:rtl/>
              </w:rPr>
              <w:lastRenderedPageBreak/>
              <w:t>وداود، نسيمة  (2008) مشكلات الأطفال والمراهقين وأساليب المساعدة فيها</w:t>
            </w:r>
          </w:p>
        </w:tc>
      </w:tr>
      <w:tr w:rsidR="001C472A" w:rsidRPr="00DF2F5C" w14:paraId="7FFF676E" w14:textId="77777777" w:rsidTr="00B02BA6">
        <w:trPr>
          <w:trHeight w:val="312"/>
        </w:trPr>
        <w:tc>
          <w:tcPr>
            <w:tcW w:w="450" w:type="pct"/>
            <w:vMerge w:val="restart"/>
          </w:tcPr>
          <w:p w14:paraId="48AD0571"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30B6A25C"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13.1</w:t>
            </w:r>
          </w:p>
        </w:tc>
        <w:tc>
          <w:tcPr>
            <w:tcW w:w="625" w:type="pct"/>
            <w:shd w:val="clear" w:color="auto" w:fill="auto"/>
          </w:tcPr>
          <w:p w14:paraId="697F62E2" w14:textId="3EDCCC77"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تطبيقات عملية حول برامج الإرشاد الفردي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التحليل الوظيفي لسلوك</w:t>
            </w:r>
            <w:r w:rsidRPr="00B02BA6">
              <w:rPr>
                <w:rFonts w:asciiTheme="majorBidi" w:hAnsiTheme="majorBidi" w:cstheme="majorBidi" w:hint="cs"/>
                <w:sz w:val="20"/>
                <w:szCs w:val="20"/>
                <w:rtl/>
              </w:rPr>
              <w:t>،</w:t>
            </w:r>
            <w:r w:rsidRPr="00B02BA6">
              <w:rPr>
                <w:rFonts w:asciiTheme="majorBidi" w:hAnsiTheme="majorBidi" w:cstheme="majorBidi"/>
                <w:sz w:val="20"/>
                <w:szCs w:val="20"/>
                <w:rtl/>
              </w:rPr>
              <w:t xml:space="preserve"> دراسة الحالة،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التقرير النفسي</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مهارات العلاقة الارشادية</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الاختبارات والمقاييس</w:t>
            </w:r>
            <w:r w:rsidRPr="00B02BA6">
              <w:rPr>
                <w:rFonts w:asciiTheme="majorBidi" w:hAnsiTheme="majorBidi" w:cstheme="majorBidi" w:hint="cs"/>
                <w:sz w:val="20"/>
                <w:szCs w:val="20"/>
                <w:rtl/>
              </w:rPr>
              <w:t xml:space="preserve">، </w:t>
            </w:r>
            <w:r w:rsidRPr="00B02BA6">
              <w:rPr>
                <w:rFonts w:asciiTheme="majorBidi" w:hAnsiTheme="majorBidi" w:cstheme="majorBidi"/>
                <w:sz w:val="20"/>
                <w:szCs w:val="20"/>
                <w:rtl/>
              </w:rPr>
              <w:t>اساليب وفنيات الإرشاد</w:t>
            </w:r>
            <w:r w:rsidRPr="00B02BA6">
              <w:rPr>
                <w:rFonts w:asciiTheme="majorBidi" w:hAnsiTheme="majorBidi" w:cstheme="majorBidi" w:hint="cs"/>
                <w:sz w:val="20"/>
                <w:szCs w:val="20"/>
                <w:rtl/>
              </w:rPr>
              <w:t>، أمثلة ونماذج وبرامج تطبيقية.</w:t>
            </w:r>
          </w:p>
        </w:tc>
        <w:tc>
          <w:tcPr>
            <w:tcW w:w="560" w:type="pct"/>
            <w:shd w:val="clear" w:color="auto" w:fill="auto"/>
          </w:tcPr>
          <w:p w14:paraId="57017289" w14:textId="1504C4C4"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6D93C3F7" w14:textId="7B258084"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58D1BE89" w14:textId="321609DE"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وجاهي</w:t>
            </w:r>
          </w:p>
        </w:tc>
        <w:tc>
          <w:tcPr>
            <w:tcW w:w="428" w:type="pct"/>
            <w:vAlign w:val="center"/>
          </w:tcPr>
          <w:p w14:paraId="01876584"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424E20F7" w14:textId="2101B2B3"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eastAsia="Times New Roman" w:hAnsiTheme="majorBidi" w:cstheme="majorBidi"/>
                <w:sz w:val="20"/>
                <w:szCs w:val="20"/>
                <w:rtl/>
                <w:lang w:val="en-GB"/>
              </w:rPr>
              <w:t>المشاركة والتفاعل</w:t>
            </w:r>
          </w:p>
        </w:tc>
        <w:tc>
          <w:tcPr>
            <w:tcW w:w="904" w:type="pct"/>
          </w:tcPr>
          <w:p w14:paraId="4FD96E21"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6362C20D"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5EBB534C"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53777E00"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2A29955A"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4A537D6C" w14:textId="18535EE3"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2FE401BD" w14:textId="77777777" w:rsidTr="00B02BA6">
        <w:trPr>
          <w:trHeight w:val="312"/>
        </w:trPr>
        <w:tc>
          <w:tcPr>
            <w:tcW w:w="450" w:type="pct"/>
            <w:vMerge/>
          </w:tcPr>
          <w:p w14:paraId="042FE6F1"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3CBB6851"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13.2</w:t>
            </w:r>
          </w:p>
        </w:tc>
        <w:tc>
          <w:tcPr>
            <w:tcW w:w="625" w:type="pct"/>
            <w:shd w:val="clear" w:color="auto" w:fill="auto"/>
          </w:tcPr>
          <w:p w14:paraId="7C9DD12D" w14:textId="3256766A"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4D6E9ED0" w14:textId="1A7C3C26"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Pr>
                <w:rFonts w:asciiTheme="majorBidi" w:hAnsiTheme="majorBidi" w:cstheme="majorBidi" w:hint="cs"/>
                <w:sz w:val="20"/>
                <w:szCs w:val="20"/>
                <w:rtl/>
              </w:rPr>
              <w:t>4-7</w:t>
            </w:r>
          </w:p>
        </w:tc>
        <w:tc>
          <w:tcPr>
            <w:tcW w:w="491" w:type="pct"/>
            <w:shd w:val="clear" w:color="auto" w:fill="auto"/>
          </w:tcPr>
          <w:p w14:paraId="27CF67F5" w14:textId="759B11CE"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مدمج</w:t>
            </w:r>
          </w:p>
        </w:tc>
        <w:tc>
          <w:tcPr>
            <w:tcW w:w="490" w:type="pct"/>
            <w:vAlign w:val="center"/>
          </w:tcPr>
          <w:p w14:paraId="5AD3E60A" w14:textId="7DA2362C" w:rsidR="001C472A" w:rsidRPr="00B02BA6" w:rsidRDefault="001C472A" w:rsidP="001C472A">
            <w:pPr>
              <w:bidi/>
              <w:spacing w:after="0" w:line="240" w:lineRule="auto"/>
              <w:rPr>
                <w:rFonts w:asciiTheme="majorBidi" w:hAnsiTheme="majorBidi" w:cstheme="majorBidi"/>
                <w:color w:val="000000"/>
                <w:sz w:val="20"/>
                <w:szCs w:val="20"/>
              </w:rPr>
            </w:pPr>
            <w:r w:rsidRPr="00B02BA6">
              <w:rPr>
                <w:rFonts w:asciiTheme="majorBidi" w:hAnsiTheme="majorBidi" w:cstheme="majorBidi"/>
                <w:sz w:val="20"/>
                <w:szCs w:val="20"/>
                <w:rtl/>
              </w:rPr>
              <w:t>وجاهي</w:t>
            </w:r>
          </w:p>
        </w:tc>
        <w:tc>
          <w:tcPr>
            <w:tcW w:w="428" w:type="pct"/>
            <w:vAlign w:val="center"/>
          </w:tcPr>
          <w:p w14:paraId="0E2CE4C7" w14:textId="77777777" w:rsidR="001C472A" w:rsidRPr="00B02BA6" w:rsidRDefault="001C472A" w:rsidP="001C472A">
            <w:pPr>
              <w:bidi/>
              <w:spacing w:after="0" w:line="240" w:lineRule="auto"/>
              <w:rPr>
                <w:rFonts w:asciiTheme="majorBidi" w:hAnsiTheme="majorBidi" w:cstheme="majorBidi"/>
                <w:color w:val="000000"/>
                <w:sz w:val="20"/>
                <w:szCs w:val="20"/>
              </w:rPr>
            </w:pPr>
          </w:p>
        </w:tc>
        <w:tc>
          <w:tcPr>
            <w:tcW w:w="561" w:type="pct"/>
            <w:shd w:val="clear" w:color="auto" w:fill="auto"/>
          </w:tcPr>
          <w:p w14:paraId="6B516348" w14:textId="06F7640D" w:rsidR="001C472A" w:rsidRPr="00B02BA6" w:rsidRDefault="001C472A" w:rsidP="001C472A">
            <w:pPr>
              <w:bidi/>
              <w:spacing w:after="0" w:line="240" w:lineRule="auto"/>
              <w:rPr>
                <w:rFonts w:asciiTheme="majorBidi" w:hAnsiTheme="majorBidi" w:cstheme="majorBidi"/>
                <w:sz w:val="20"/>
                <w:szCs w:val="20"/>
                <w:lang w:bidi="ar-JO"/>
              </w:rPr>
            </w:pPr>
            <w:r w:rsidRPr="00B02BA6">
              <w:rPr>
                <w:rFonts w:asciiTheme="majorBidi" w:hAnsiTheme="majorBidi" w:cstheme="majorBidi"/>
                <w:sz w:val="20"/>
                <w:szCs w:val="20"/>
                <w:rtl/>
                <w:lang w:bidi="ar-JO"/>
              </w:rPr>
              <w:t>المشاركة والتفاعل</w:t>
            </w:r>
          </w:p>
        </w:tc>
        <w:tc>
          <w:tcPr>
            <w:tcW w:w="904" w:type="pct"/>
          </w:tcPr>
          <w:p w14:paraId="568957C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6DF92E07"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0B67C05A"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264AEF46"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C5ABBD1" w14:textId="23CA1B36" w:rsidR="001C472A" w:rsidRPr="00B02BA6" w:rsidRDefault="001C472A" w:rsidP="001C472A">
            <w:pPr>
              <w:pStyle w:val="ps1Char"/>
              <w:framePr w:hSpace="0" w:wrap="auto" w:vAnchor="margin" w:xAlign="left" w:yAlign="inline"/>
              <w:suppressOverlap w:val="0"/>
              <w:rPr>
                <w:rFonts w:asciiTheme="majorBidi" w:hAnsiTheme="majorBidi" w:cstheme="majorBidi"/>
                <w:sz w:val="20"/>
                <w:szCs w:val="20"/>
              </w:rPr>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1C472A" w:rsidRPr="00DF2F5C" w14:paraId="31062B53" w14:textId="77777777" w:rsidTr="007F3551">
        <w:trPr>
          <w:trHeight w:val="312"/>
        </w:trPr>
        <w:tc>
          <w:tcPr>
            <w:tcW w:w="450" w:type="pct"/>
            <w:vMerge/>
          </w:tcPr>
          <w:p w14:paraId="59238E12" w14:textId="77777777" w:rsidR="001C472A" w:rsidRDefault="001C472A" w:rsidP="001C472A">
            <w:pPr>
              <w:pStyle w:val="ps1numbered"/>
              <w:framePr w:hSpace="0" w:wrap="auto" w:vAnchor="margin" w:xAlign="left" w:yAlign="inline"/>
              <w:suppressOverlap w:val="0"/>
              <w:rPr>
                <w:rtl/>
              </w:rPr>
            </w:pPr>
          </w:p>
        </w:tc>
        <w:tc>
          <w:tcPr>
            <w:tcW w:w="491" w:type="pct"/>
            <w:shd w:val="clear" w:color="auto" w:fill="auto"/>
            <w:vAlign w:val="center"/>
          </w:tcPr>
          <w:p w14:paraId="440E1D48" w14:textId="77777777" w:rsidR="001C472A" w:rsidRDefault="001C472A" w:rsidP="001C472A">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13.3</w:t>
            </w:r>
          </w:p>
        </w:tc>
        <w:tc>
          <w:tcPr>
            <w:tcW w:w="625" w:type="pct"/>
            <w:shd w:val="clear" w:color="auto" w:fill="auto"/>
          </w:tcPr>
          <w:p w14:paraId="6C863DB4" w14:textId="7DF68A06" w:rsidR="001C472A" w:rsidRPr="00A71A5A" w:rsidRDefault="001C472A" w:rsidP="001C472A">
            <w:pPr>
              <w:pStyle w:val="ps1Char"/>
              <w:framePr w:hSpace="0" w:wrap="auto" w:vAnchor="margin" w:xAlign="left" w:yAlign="inline"/>
              <w:suppressOverlap w:val="0"/>
            </w:pPr>
            <w:r w:rsidRPr="00786A0E">
              <w:rPr>
                <w:rFonts w:asciiTheme="majorBidi" w:hAnsiTheme="majorBidi" w:cstheme="majorBidi"/>
                <w:sz w:val="20"/>
                <w:szCs w:val="20"/>
                <w:rtl/>
              </w:rPr>
              <w:t>تطبيقات عملية حول برامج الإرشاد الفردي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التحليل الوظيفي لسلوك</w:t>
            </w:r>
            <w:r w:rsidRPr="00786A0E">
              <w:rPr>
                <w:rFonts w:asciiTheme="majorBidi" w:hAnsiTheme="majorBidi" w:cstheme="majorBidi" w:hint="cs"/>
                <w:sz w:val="20"/>
                <w:szCs w:val="20"/>
                <w:rtl/>
              </w:rPr>
              <w:t>،</w:t>
            </w:r>
            <w:r w:rsidRPr="00786A0E">
              <w:rPr>
                <w:rFonts w:asciiTheme="majorBidi" w:hAnsiTheme="majorBidi" w:cstheme="majorBidi"/>
                <w:sz w:val="20"/>
                <w:szCs w:val="20"/>
                <w:rtl/>
              </w:rPr>
              <w:t xml:space="preserve"> دراسة الحالة،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التقرير النفسي</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مهارات العلاقة الارشادية</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الاختبارات والمقاييس</w:t>
            </w:r>
            <w:r w:rsidRPr="00786A0E">
              <w:rPr>
                <w:rFonts w:asciiTheme="majorBidi" w:hAnsiTheme="majorBidi" w:cstheme="majorBidi" w:hint="cs"/>
                <w:sz w:val="20"/>
                <w:szCs w:val="20"/>
                <w:rtl/>
              </w:rPr>
              <w:t xml:space="preserve">، </w:t>
            </w:r>
            <w:r w:rsidRPr="00786A0E">
              <w:rPr>
                <w:rFonts w:asciiTheme="majorBidi" w:hAnsiTheme="majorBidi" w:cstheme="majorBidi"/>
                <w:sz w:val="20"/>
                <w:szCs w:val="20"/>
                <w:rtl/>
              </w:rPr>
              <w:t>اساليب وفنيات الإرشاد</w:t>
            </w:r>
            <w:r w:rsidRPr="00786A0E">
              <w:rPr>
                <w:rFonts w:asciiTheme="majorBidi" w:hAnsiTheme="majorBidi" w:cstheme="majorBidi" w:hint="cs"/>
                <w:sz w:val="20"/>
                <w:szCs w:val="20"/>
                <w:rtl/>
              </w:rPr>
              <w:t>، أمثلة ونماذج وبرامج تطبيقية.</w:t>
            </w:r>
          </w:p>
        </w:tc>
        <w:tc>
          <w:tcPr>
            <w:tcW w:w="560" w:type="pct"/>
            <w:shd w:val="clear" w:color="auto" w:fill="auto"/>
          </w:tcPr>
          <w:p w14:paraId="74FA0777" w14:textId="5E397AEF" w:rsidR="001C472A" w:rsidRPr="00A71A5A" w:rsidRDefault="001C472A" w:rsidP="001C472A">
            <w:pPr>
              <w:pStyle w:val="ps1Char"/>
              <w:framePr w:hSpace="0" w:wrap="auto" w:vAnchor="margin" w:xAlign="left" w:yAlign="inline"/>
              <w:suppressOverlap w:val="0"/>
            </w:pPr>
            <w:r>
              <w:rPr>
                <w:rFonts w:asciiTheme="majorBidi" w:hAnsiTheme="majorBidi" w:cstheme="majorBidi" w:hint="cs"/>
                <w:sz w:val="20"/>
                <w:szCs w:val="20"/>
                <w:rtl/>
              </w:rPr>
              <w:t>4-7</w:t>
            </w:r>
          </w:p>
        </w:tc>
        <w:tc>
          <w:tcPr>
            <w:tcW w:w="491" w:type="pct"/>
            <w:shd w:val="clear" w:color="auto" w:fill="auto"/>
          </w:tcPr>
          <w:p w14:paraId="36FD61C8" w14:textId="29C0A3B3" w:rsidR="001C472A" w:rsidRPr="00A71A5A" w:rsidRDefault="001C472A" w:rsidP="001C472A">
            <w:pPr>
              <w:pStyle w:val="ps1Char"/>
              <w:framePr w:hSpace="0" w:wrap="auto" w:vAnchor="margin" w:xAlign="left" w:yAlign="inline"/>
              <w:suppressOverlap w:val="0"/>
              <w:rPr>
                <w:rtl/>
              </w:rPr>
            </w:pPr>
            <w:r w:rsidRPr="00B02BA6">
              <w:rPr>
                <w:rFonts w:asciiTheme="majorBidi" w:hAnsiTheme="majorBidi" w:cstheme="majorBidi"/>
                <w:sz w:val="20"/>
                <w:szCs w:val="20"/>
                <w:rtl/>
              </w:rPr>
              <w:t>مدمج</w:t>
            </w:r>
          </w:p>
        </w:tc>
        <w:tc>
          <w:tcPr>
            <w:tcW w:w="490" w:type="pct"/>
            <w:vAlign w:val="center"/>
          </w:tcPr>
          <w:p w14:paraId="319D11BF" w14:textId="79D34C06" w:rsidR="001C472A" w:rsidRPr="00A71A5A" w:rsidRDefault="001C472A" w:rsidP="001C472A">
            <w:pPr>
              <w:bidi/>
              <w:spacing w:after="0" w:line="240" w:lineRule="auto"/>
              <w:rPr>
                <w:rFonts w:asciiTheme="majorBidi" w:hAnsiTheme="majorBidi" w:cstheme="majorBidi"/>
                <w:color w:val="000000"/>
                <w:sz w:val="16"/>
                <w:szCs w:val="16"/>
              </w:rPr>
            </w:pPr>
            <w:r w:rsidRPr="00B02BA6">
              <w:rPr>
                <w:rFonts w:asciiTheme="majorBidi" w:hAnsiTheme="majorBidi" w:cstheme="majorBidi"/>
                <w:sz w:val="20"/>
                <w:szCs w:val="20"/>
                <w:lang w:bidi="ar-JO"/>
              </w:rPr>
              <w:t>Moodle</w:t>
            </w:r>
          </w:p>
        </w:tc>
        <w:tc>
          <w:tcPr>
            <w:tcW w:w="428" w:type="pct"/>
            <w:vAlign w:val="center"/>
          </w:tcPr>
          <w:p w14:paraId="71BE88ED" w14:textId="58D0410A" w:rsidR="001C472A" w:rsidRPr="00A71A5A" w:rsidRDefault="001C472A" w:rsidP="001C472A">
            <w:pPr>
              <w:bidi/>
              <w:spacing w:after="0" w:line="240" w:lineRule="auto"/>
              <w:rPr>
                <w:rFonts w:asciiTheme="majorBidi" w:hAnsiTheme="majorBidi" w:cstheme="majorBidi"/>
                <w:color w:val="000000"/>
                <w:sz w:val="16"/>
                <w:szCs w:val="16"/>
              </w:rPr>
            </w:pPr>
            <w:r w:rsidRPr="00B02BA6">
              <w:rPr>
                <w:rFonts w:asciiTheme="majorBidi" w:hAnsiTheme="majorBidi" w:cstheme="majorBidi"/>
                <w:sz w:val="20"/>
                <w:szCs w:val="20"/>
                <w:rtl/>
              </w:rPr>
              <w:t>غير متزامن</w:t>
            </w:r>
          </w:p>
        </w:tc>
        <w:tc>
          <w:tcPr>
            <w:tcW w:w="561" w:type="pct"/>
            <w:shd w:val="clear" w:color="auto" w:fill="auto"/>
          </w:tcPr>
          <w:p w14:paraId="3597E34F" w14:textId="0A72F87D" w:rsidR="001C472A" w:rsidRPr="00A71A5A" w:rsidRDefault="001C472A" w:rsidP="001C472A">
            <w:pPr>
              <w:bidi/>
              <w:spacing w:after="0" w:line="240" w:lineRule="auto"/>
              <w:rPr>
                <w:rFonts w:asciiTheme="majorBidi" w:hAnsiTheme="majorBidi" w:cstheme="majorBidi"/>
                <w:sz w:val="16"/>
                <w:szCs w:val="16"/>
                <w:rtl/>
                <w:lang w:bidi="ar-JO"/>
              </w:rPr>
            </w:pPr>
            <w:r w:rsidRPr="00B02BA6">
              <w:rPr>
                <w:rFonts w:asciiTheme="majorBidi" w:hAnsiTheme="majorBidi" w:cstheme="majorBidi"/>
                <w:sz w:val="20"/>
                <w:szCs w:val="20"/>
                <w:rtl/>
                <w:lang w:bidi="ar-JO"/>
              </w:rPr>
              <w:t xml:space="preserve">مهمة تعليمية </w:t>
            </w:r>
          </w:p>
        </w:tc>
        <w:tc>
          <w:tcPr>
            <w:tcW w:w="904" w:type="pct"/>
          </w:tcPr>
          <w:p w14:paraId="3B75F938"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sz w:val="20"/>
                <w:szCs w:val="20"/>
                <w:rtl/>
              </w:rPr>
              <w:t>الشناوي، محمد محروس (1996) العملية الإرشادية،</w:t>
            </w:r>
          </w:p>
          <w:p w14:paraId="37E6A000"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259504DB"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r w:rsidRPr="00B02BA6">
              <w:rPr>
                <w:rFonts w:asciiTheme="majorBidi" w:hAnsiTheme="majorBidi" w:cstheme="majorBidi" w:hint="cs"/>
                <w:sz w:val="20"/>
                <w:szCs w:val="20"/>
                <w:rtl/>
              </w:rPr>
              <w:t>برادلي، ارفورد ورفاقه (2012) 35 أسلوباً على كل مرشد معرفتها، كتاب مترجم</w:t>
            </w:r>
          </w:p>
          <w:p w14:paraId="60E80BC4" w14:textId="77777777" w:rsidR="001C472A" w:rsidRPr="00B02BA6" w:rsidRDefault="001C472A" w:rsidP="001C472A">
            <w:pPr>
              <w:pStyle w:val="ps1Char"/>
              <w:framePr w:hSpace="0" w:wrap="auto" w:vAnchor="margin" w:xAlign="left" w:yAlign="inline"/>
              <w:suppressOverlap w:val="0"/>
              <w:rPr>
                <w:rFonts w:asciiTheme="majorBidi" w:hAnsiTheme="majorBidi" w:cstheme="majorBidi" w:hint="cs"/>
                <w:sz w:val="20"/>
                <w:szCs w:val="20"/>
                <w:rtl/>
              </w:rPr>
            </w:pPr>
          </w:p>
          <w:p w14:paraId="1EF8273E" w14:textId="41183F9C" w:rsidR="001C472A" w:rsidRPr="00243C9C" w:rsidRDefault="001C472A" w:rsidP="001C472A">
            <w:pPr>
              <w:pStyle w:val="ps1Char"/>
              <w:framePr w:hSpace="0" w:wrap="auto" w:vAnchor="margin" w:xAlign="left" w:yAlign="inline"/>
              <w:suppressOverlap w:val="0"/>
            </w:pPr>
            <w:r w:rsidRPr="001C472A">
              <w:rPr>
                <w:rFonts w:asciiTheme="majorBidi" w:hAnsiTheme="majorBidi" w:cstheme="majorBidi" w:hint="cs"/>
                <w:sz w:val="20"/>
                <w:szCs w:val="20"/>
                <w:rtl/>
              </w:rPr>
              <w:t>شيفر، شارلز ومليمان، هوارد حمدي، نزيه وداود، نسيمة  (2008) مشكلات الأطفال والمراهقين وأساليب المساعدة فيها</w:t>
            </w:r>
          </w:p>
        </w:tc>
      </w:tr>
      <w:tr w:rsidR="00341F4B" w:rsidRPr="00DF2F5C" w14:paraId="684CE306" w14:textId="77777777" w:rsidTr="00B02BA6">
        <w:trPr>
          <w:trHeight w:val="312"/>
        </w:trPr>
        <w:tc>
          <w:tcPr>
            <w:tcW w:w="450" w:type="pct"/>
            <w:vMerge w:val="restart"/>
          </w:tcPr>
          <w:p w14:paraId="54B8D2A9" w14:textId="77777777" w:rsidR="00341F4B" w:rsidRDefault="00341F4B" w:rsidP="00B02BA6">
            <w:pPr>
              <w:pStyle w:val="ps1numbered"/>
              <w:framePr w:hSpace="0" w:wrap="auto" w:vAnchor="margin" w:xAlign="left" w:yAlign="inline"/>
              <w:suppressOverlap w:val="0"/>
              <w:rPr>
                <w:rtl/>
              </w:rPr>
            </w:pPr>
          </w:p>
        </w:tc>
        <w:tc>
          <w:tcPr>
            <w:tcW w:w="491" w:type="pct"/>
            <w:shd w:val="clear" w:color="auto" w:fill="auto"/>
            <w:vAlign w:val="center"/>
          </w:tcPr>
          <w:p w14:paraId="5176907C" w14:textId="77777777" w:rsidR="00341F4B" w:rsidRDefault="00341F4B" w:rsidP="00B02BA6">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14.1</w:t>
            </w:r>
          </w:p>
        </w:tc>
        <w:tc>
          <w:tcPr>
            <w:tcW w:w="625" w:type="pct"/>
            <w:shd w:val="clear" w:color="auto" w:fill="auto"/>
          </w:tcPr>
          <w:p w14:paraId="4C91BEE3" w14:textId="0FE7648B" w:rsidR="00341F4B" w:rsidRPr="009B2FFB" w:rsidRDefault="009B2FFB" w:rsidP="00B02BA6">
            <w:pPr>
              <w:pStyle w:val="ps1Char"/>
              <w:framePr w:hSpace="0" w:wrap="auto" w:vAnchor="margin" w:xAlign="left" w:yAlign="inline"/>
              <w:suppressOverlap w:val="0"/>
              <w:rPr>
                <w:rFonts w:asciiTheme="majorBidi" w:hAnsiTheme="majorBidi" w:cstheme="majorBidi"/>
                <w:sz w:val="20"/>
                <w:szCs w:val="20"/>
              </w:rPr>
            </w:pPr>
            <w:r w:rsidRPr="009B2FFB">
              <w:rPr>
                <w:rFonts w:asciiTheme="majorBidi" w:hAnsiTheme="majorBidi" w:cstheme="majorBidi" w:hint="cs"/>
                <w:sz w:val="20"/>
                <w:szCs w:val="20"/>
                <w:rtl/>
              </w:rPr>
              <w:t xml:space="preserve">تطبيقات عملية حول برامج الارشاد الجمعي: اعداد وتنفيذ مخطط لبرنامج ارشاد جمعي، </w:t>
            </w:r>
            <w:r w:rsidRPr="009B2FFB">
              <w:rPr>
                <w:rFonts w:asciiTheme="majorBidi" w:hAnsiTheme="majorBidi" w:cstheme="majorBidi" w:hint="cs"/>
                <w:sz w:val="20"/>
                <w:szCs w:val="20"/>
                <w:rtl/>
              </w:rPr>
              <w:lastRenderedPageBreak/>
              <w:t>إدارة وتنظيم وقيادة جلسات الإرشاد الجمعي. أمثلة ونماذج وبرامج تطبيقية.</w:t>
            </w:r>
            <w:r w:rsidR="00341F4B" w:rsidRPr="009B2FFB">
              <w:rPr>
                <w:rFonts w:asciiTheme="majorBidi" w:hAnsiTheme="majorBidi" w:cstheme="majorBidi"/>
                <w:sz w:val="20"/>
                <w:szCs w:val="20"/>
              </w:rPr>
              <w:t>.</w:t>
            </w:r>
          </w:p>
        </w:tc>
        <w:tc>
          <w:tcPr>
            <w:tcW w:w="560" w:type="pct"/>
            <w:shd w:val="clear" w:color="auto" w:fill="auto"/>
          </w:tcPr>
          <w:p w14:paraId="0E54DC24" w14:textId="6F5D7E5E" w:rsidR="00341F4B" w:rsidRPr="009B2FFB" w:rsidRDefault="009B2FFB" w:rsidP="00B02BA6">
            <w:pPr>
              <w:pStyle w:val="ps1Char"/>
              <w:framePr w:hSpace="0" w:wrap="auto" w:vAnchor="margin" w:xAlign="left" w:yAlign="inline"/>
              <w:suppressOverlap w:val="0"/>
              <w:rPr>
                <w:rFonts w:asciiTheme="majorBidi" w:hAnsiTheme="majorBidi" w:cstheme="majorBidi" w:hint="cs"/>
                <w:sz w:val="20"/>
                <w:szCs w:val="20"/>
              </w:rPr>
            </w:pPr>
            <w:r>
              <w:rPr>
                <w:rFonts w:asciiTheme="majorBidi" w:hAnsiTheme="majorBidi" w:cstheme="majorBidi" w:hint="cs"/>
                <w:sz w:val="20"/>
                <w:szCs w:val="20"/>
                <w:rtl/>
              </w:rPr>
              <w:lastRenderedPageBreak/>
              <w:t>4-7</w:t>
            </w:r>
          </w:p>
        </w:tc>
        <w:tc>
          <w:tcPr>
            <w:tcW w:w="491" w:type="pct"/>
            <w:shd w:val="clear" w:color="auto" w:fill="auto"/>
          </w:tcPr>
          <w:p w14:paraId="688E041A" w14:textId="77777777" w:rsidR="00341F4B" w:rsidRPr="009B2FFB" w:rsidRDefault="00341F4B" w:rsidP="00B02BA6">
            <w:pPr>
              <w:pStyle w:val="ps1Char"/>
              <w:framePr w:hSpace="0" w:wrap="auto" w:vAnchor="margin" w:xAlign="left" w:yAlign="inline"/>
              <w:suppressOverlap w:val="0"/>
              <w:rPr>
                <w:rFonts w:asciiTheme="majorBidi" w:hAnsiTheme="majorBidi" w:cstheme="majorBidi"/>
                <w:sz w:val="20"/>
                <w:szCs w:val="20"/>
              </w:rPr>
            </w:pPr>
            <w:r w:rsidRPr="009B2FFB">
              <w:rPr>
                <w:rFonts w:asciiTheme="majorBidi" w:hAnsiTheme="majorBidi" w:cstheme="majorBidi"/>
                <w:sz w:val="20"/>
                <w:szCs w:val="20"/>
                <w:rtl/>
              </w:rPr>
              <w:t>مدمج</w:t>
            </w:r>
          </w:p>
        </w:tc>
        <w:tc>
          <w:tcPr>
            <w:tcW w:w="490" w:type="pct"/>
            <w:vAlign w:val="center"/>
          </w:tcPr>
          <w:p w14:paraId="2B404E09" w14:textId="77777777" w:rsidR="00341F4B" w:rsidRPr="009B2FFB" w:rsidRDefault="00341F4B" w:rsidP="00B02BA6">
            <w:pPr>
              <w:bidi/>
              <w:spacing w:after="0" w:line="240" w:lineRule="auto"/>
              <w:rPr>
                <w:rFonts w:asciiTheme="majorBidi" w:eastAsia="Times New Roman" w:hAnsiTheme="majorBidi" w:cstheme="majorBidi"/>
                <w:sz w:val="20"/>
                <w:szCs w:val="20"/>
                <w:lang w:val="en-GB"/>
              </w:rPr>
            </w:pPr>
            <w:r w:rsidRPr="009B2FFB">
              <w:rPr>
                <w:rFonts w:asciiTheme="majorBidi" w:eastAsia="Times New Roman" w:hAnsiTheme="majorBidi" w:cstheme="majorBidi" w:hint="cs"/>
                <w:sz w:val="20"/>
                <w:szCs w:val="20"/>
                <w:rtl/>
                <w:lang w:val="en-GB"/>
              </w:rPr>
              <w:t>وجاهي</w:t>
            </w:r>
          </w:p>
        </w:tc>
        <w:tc>
          <w:tcPr>
            <w:tcW w:w="428" w:type="pct"/>
            <w:vAlign w:val="center"/>
          </w:tcPr>
          <w:p w14:paraId="5CFE7B05" w14:textId="77777777" w:rsidR="00341F4B" w:rsidRPr="009B2FFB" w:rsidRDefault="00341F4B" w:rsidP="00B02BA6">
            <w:pPr>
              <w:bidi/>
              <w:spacing w:after="0" w:line="240" w:lineRule="auto"/>
              <w:rPr>
                <w:rFonts w:asciiTheme="majorBidi" w:eastAsia="Times New Roman" w:hAnsiTheme="majorBidi" w:cstheme="majorBidi"/>
                <w:sz w:val="20"/>
                <w:szCs w:val="20"/>
                <w:lang w:val="en-GB"/>
              </w:rPr>
            </w:pPr>
          </w:p>
        </w:tc>
        <w:tc>
          <w:tcPr>
            <w:tcW w:w="561" w:type="pct"/>
            <w:shd w:val="clear" w:color="auto" w:fill="auto"/>
          </w:tcPr>
          <w:p w14:paraId="29C26129" w14:textId="77777777" w:rsidR="00341F4B" w:rsidRPr="009B2FFB" w:rsidRDefault="00341F4B" w:rsidP="00B02BA6">
            <w:pPr>
              <w:bidi/>
              <w:spacing w:after="0" w:line="240" w:lineRule="auto"/>
              <w:rPr>
                <w:rFonts w:asciiTheme="majorBidi" w:eastAsia="Times New Roman" w:hAnsiTheme="majorBidi" w:cstheme="majorBidi"/>
                <w:sz w:val="20"/>
                <w:szCs w:val="20"/>
                <w:lang w:val="en-GB"/>
              </w:rPr>
            </w:pPr>
            <w:r w:rsidRPr="009B2FFB">
              <w:rPr>
                <w:rFonts w:asciiTheme="majorBidi" w:eastAsia="Times New Roman" w:hAnsiTheme="majorBidi" w:cstheme="majorBidi"/>
                <w:sz w:val="20"/>
                <w:szCs w:val="20"/>
                <w:rtl/>
                <w:lang w:val="en-GB"/>
              </w:rPr>
              <w:t>المشاركة والتفاعل</w:t>
            </w:r>
          </w:p>
        </w:tc>
        <w:tc>
          <w:tcPr>
            <w:tcW w:w="904" w:type="pct"/>
          </w:tcPr>
          <w:p w14:paraId="21161C6A" w14:textId="24F9434C" w:rsidR="00341F4B" w:rsidRPr="009B2FFB" w:rsidRDefault="009B2FFB" w:rsidP="00B02BA6">
            <w:pPr>
              <w:pStyle w:val="ps1Char"/>
              <w:framePr w:hSpace="0" w:wrap="auto" w:vAnchor="margin" w:xAlign="left" w:yAlign="inline"/>
              <w:suppressOverlap w:val="0"/>
              <w:rPr>
                <w:rFonts w:asciiTheme="majorBidi" w:hAnsiTheme="majorBidi" w:cstheme="majorBidi"/>
                <w:sz w:val="20"/>
                <w:szCs w:val="20"/>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9B2FFB" w:rsidRPr="00DF2F5C" w14:paraId="5FF63A46" w14:textId="77777777" w:rsidTr="00B1028E">
        <w:trPr>
          <w:trHeight w:val="312"/>
        </w:trPr>
        <w:tc>
          <w:tcPr>
            <w:tcW w:w="450" w:type="pct"/>
            <w:vMerge/>
          </w:tcPr>
          <w:p w14:paraId="68AE592F" w14:textId="77777777" w:rsidR="009B2FFB" w:rsidRDefault="009B2FFB" w:rsidP="009B2FFB">
            <w:pPr>
              <w:pStyle w:val="ps1numbered"/>
              <w:framePr w:hSpace="0" w:wrap="auto" w:vAnchor="margin" w:xAlign="left" w:yAlign="inline"/>
              <w:suppressOverlap w:val="0"/>
              <w:rPr>
                <w:rtl/>
              </w:rPr>
            </w:pPr>
          </w:p>
        </w:tc>
        <w:tc>
          <w:tcPr>
            <w:tcW w:w="491" w:type="pct"/>
            <w:shd w:val="clear" w:color="auto" w:fill="auto"/>
            <w:vAlign w:val="center"/>
          </w:tcPr>
          <w:p w14:paraId="03A05185" w14:textId="77777777" w:rsidR="009B2FFB" w:rsidRDefault="009B2FFB" w:rsidP="009B2FFB">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14.2</w:t>
            </w:r>
          </w:p>
        </w:tc>
        <w:tc>
          <w:tcPr>
            <w:tcW w:w="625" w:type="pct"/>
            <w:shd w:val="clear" w:color="auto" w:fill="auto"/>
          </w:tcPr>
          <w:p w14:paraId="38640EF1" w14:textId="0835594E"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hint="cs"/>
                <w:sz w:val="20"/>
                <w:szCs w:val="20"/>
                <w:rtl/>
              </w:rPr>
              <w:t>تطبيقات عملية حول برامج الارشاد الجمعي: اعداد وتنفيذ مخطط لبرنامج ارشاد جمعي، إدارة وتنظيم وقيادة جلسات الإرشاد الجمعي. أمثلة ونماذج وبرامج تطبيقية.</w:t>
            </w:r>
            <w:r w:rsidRPr="009B2FFB">
              <w:rPr>
                <w:rFonts w:asciiTheme="majorBidi" w:hAnsiTheme="majorBidi" w:cstheme="majorBidi"/>
                <w:sz w:val="20"/>
                <w:szCs w:val="20"/>
              </w:rPr>
              <w:t>.</w:t>
            </w:r>
          </w:p>
        </w:tc>
        <w:tc>
          <w:tcPr>
            <w:tcW w:w="560" w:type="pct"/>
            <w:shd w:val="clear" w:color="auto" w:fill="auto"/>
          </w:tcPr>
          <w:p w14:paraId="719E1328" w14:textId="4CB97C17" w:rsidR="009B2FFB" w:rsidRPr="00A71A5A" w:rsidRDefault="009B2FFB" w:rsidP="009B2FFB">
            <w:pPr>
              <w:pStyle w:val="ps1Char"/>
              <w:framePr w:hSpace="0" w:wrap="auto" w:vAnchor="margin" w:xAlign="left" w:yAlign="inline"/>
              <w:suppressOverlap w:val="0"/>
            </w:pPr>
            <w:r>
              <w:rPr>
                <w:rFonts w:asciiTheme="majorBidi" w:hAnsiTheme="majorBidi" w:cstheme="majorBidi" w:hint="cs"/>
                <w:sz w:val="20"/>
                <w:szCs w:val="20"/>
                <w:rtl/>
              </w:rPr>
              <w:t>4-7</w:t>
            </w:r>
          </w:p>
        </w:tc>
        <w:tc>
          <w:tcPr>
            <w:tcW w:w="491" w:type="pct"/>
            <w:shd w:val="clear" w:color="auto" w:fill="auto"/>
          </w:tcPr>
          <w:p w14:paraId="5851DD0A" w14:textId="0BA1D3EC"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sz w:val="20"/>
                <w:szCs w:val="20"/>
                <w:rtl/>
              </w:rPr>
              <w:t>مدمج</w:t>
            </w:r>
          </w:p>
        </w:tc>
        <w:tc>
          <w:tcPr>
            <w:tcW w:w="490" w:type="pct"/>
            <w:vAlign w:val="center"/>
          </w:tcPr>
          <w:p w14:paraId="5799BE0B" w14:textId="276806F4" w:rsidR="009B2FFB" w:rsidRPr="00A71A5A" w:rsidRDefault="009B2FFB" w:rsidP="009B2FFB">
            <w:pPr>
              <w:bidi/>
              <w:spacing w:after="0" w:line="240" w:lineRule="auto"/>
              <w:rPr>
                <w:rFonts w:asciiTheme="majorBidi" w:hAnsiTheme="majorBidi" w:cstheme="majorBidi"/>
                <w:color w:val="000000"/>
                <w:sz w:val="16"/>
                <w:szCs w:val="16"/>
              </w:rPr>
            </w:pPr>
            <w:r w:rsidRPr="009B2FFB">
              <w:rPr>
                <w:rFonts w:asciiTheme="majorBidi" w:eastAsia="Times New Roman" w:hAnsiTheme="majorBidi" w:cstheme="majorBidi" w:hint="cs"/>
                <w:sz w:val="20"/>
                <w:szCs w:val="20"/>
                <w:rtl/>
                <w:lang w:val="en-GB"/>
              </w:rPr>
              <w:t>وجاهي</w:t>
            </w:r>
          </w:p>
        </w:tc>
        <w:tc>
          <w:tcPr>
            <w:tcW w:w="428" w:type="pct"/>
            <w:vAlign w:val="center"/>
          </w:tcPr>
          <w:p w14:paraId="401C9E0A" w14:textId="77777777" w:rsidR="009B2FFB" w:rsidRPr="00A71A5A" w:rsidRDefault="009B2FFB" w:rsidP="009B2FFB">
            <w:pPr>
              <w:bidi/>
              <w:spacing w:after="0" w:line="240" w:lineRule="auto"/>
              <w:rPr>
                <w:rFonts w:asciiTheme="majorBidi" w:hAnsiTheme="majorBidi" w:cstheme="majorBidi"/>
                <w:color w:val="000000"/>
                <w:sz w:val="16"/>
                <w:szCs w:val="16"/>
              </w:rPr>
            </w:pPr>
          </w:p>
        </w:tc>
        <w:tc>
          <w:tcPr>
            <w:tcW w:w="561" w:type="pct"/>
            <w:shd w:val="clear" w:color="auto" w:fill="auto"/>
          </w:tcPr>
          <w:p w14:paraId="24E7AAA5" w14:textId="08AD1B13" w:rsidR="009B2FFB" w:rsidRPr="00A71A5A" w:rsidRDefault="009B2FFB" w:rsidP="009B2FFB">
            <w:pPr>
              <w:bidi/>
              <w:spacing w:after="0" w:line="240" w:lineRule="auto"/>
              <w:rPr>
                <w:rFonts w:asciiTheme="majorBidi" w:hAnsiTheme="majorBidi" w:cstheme="majorBidi"/>
                <w:sz w:val="16"/>
                <w:szCs w:val="16"/>
                <w:lang w:bidi="ar-JO"/>
              </w:rPr>
            </w:pPr>
            <w:r w:rsidRPr="009B2FFB">
              <w:rPr>
                <w:rFonts w:asciiTheme="majorBidi" w:eastAsia="Times New Roman" w:hAnsiTheme="majorBidi" w:cstheme="majorBidi"/>
                <w:sz w:val="20"/>
                <w:szCs w:val="20"/>
                <w:rtl/>
                <w:lang w:val="en-GB"/>
              </w:rPr>
              <w:t>المشاركة والتفاعل</w:t>
            </w:r>
          </w:p>
        </w:tc>
        <w:tc>
          <w:tcPr>
            <w:tcW w:w="904" w:type="pct"/>
          </w:tcPr>
          <w:p w14:paraId="668A3A94" w14:textId="01C9B9C0" w:rsidR="009B2FFB" w:rsidRPr="00243C9C" w:rsidRDefault="009B2FFB" w:rsidP="009B2FFB">
            <w:pPr>
              <w:pStyle w:val="ps1Char"/>
              <w:framePr w:hSpace="0" w:wrap="auto" w:vAnchor="margin" w:xAlign="left" w:yAlign="inline"/>
              <w:suppressOverlap w:val="0"/>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9B2FFB" w:rsidRPr="00DF2F5C" w14:paraId="54A2D04A" w14:textId="77777777" w:rsidTr="00B02BA6">
        <w:trPr>
          <w:trHeight w:val="312"/>
        </w:trPr>
        <w:tc>
          <w:tcPr>
            <w:tcW w:w="450" w:type="pct"/>
            <w:vMerge/>
          </w:tcPr>
          <w:p w14:paraId="04266899" w14:textId="77777777" w:rsidR="009B2FFB" w:rsidRDefault="009B2FFB" w:rsidP="009B2FFB">
            <w:pPr>
              <w:pStyle w:val="ps1numbered"/>
              <w:framePr w:hSpace="0" w:wrap="auto" w:vAnchor="margin" w:xAlign="left" w:yAlign="inline"/>
              <w:suppressOverlap w:val="0"/>
              <w:rPr>
                <w:rtl/>
              </w:rPr>
            </w:pPr>
          </w:p>
        </w:tc>
        <w:tc>
          <w:tcPr>
            <w:tcW w:w="491" w:type="pct"/>
            <w:shd w:val="clear" w:color="auto" w:fill="auto"/>
            <w:vAlign w:val="center"/>
          </w:tcPr>
          <w:p w14:paraId="50876EE7" w14:textId="77777777" w:rsidR="009B2FFB" w:rsidRDefault="009B2FFB" w:rsidP="009B2FFB">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14.3</w:t>
            </w:r>
          </w:p>
        </w:tc>
        <w:tc>
          <w:tcPr>
            <w:tcW w:w="625" w:type="pct"/>
            <w:shd w:val="clear" w:color="auto" w:fill="auto"/>
          </w:tcPr>
          <w:p w14:paraId="76B66C08" w14:textId="135A28E4"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hint="cs"/>
                <w:sz w:val="20"/>
                <w:szCs w:val="20"/>
                <w:rtl/>
              </w:rPr>
              <w:t>تطبيقات عملية حول برامج الارشاد الجمعي: اعداد وتنفيذ مخطط لبرنامج ارشاد جمعي، إدارة وتنظيم وقيادة جلسات الإرشاد الجمعي. أمثلة ونماذج وبرامج تطبيقية.</w:t>
            </w:r>
            <w:r w:rsidRPr="009B2FFB">
              <w:rPr>
                <w:rFonts w:asciiTheme="majorBidi" w:hAnsiTheme="majorBidi" w:cstheme="majorBidi"/>
                <w:sz w:val="20"/>
                <w:szCs w:val="20"/>
              </w:rPr>
              <w:t>.</w:t>
            </w:r>
          </w:p>
        </w:tc>
        <w:tc>
          <w:tcPr>
            <w:tcW w:w="560" w:type="pct"/>
            <w:shd w:val="clear" w:color="auto" w:fill="auto"/>
          </w:tcPr>
          <w:p w14:paraId="4F5B601F" w14:textId="093C51D2" w:rsidR="009B2FFB" w:rsidRPr="00A71A5A" w:rsidRDefault="009B2FFB" w:rsidP="009B2FFB">
            <w:pPr>
              <w:pStyle w:val="ps1Char"/>
              <w:framePr w:hSpace="0" w:wrap="auto" w:vAnchor="margin" w:xAlign="left" w:yAlign="inline"/>
              <w:suppressOverlap w:val="0"/>
            </w:pPr>
            <w:r>
              <w:rPr>
                <w:rFonts w:asciiTheme="majorBidi" w:hAnsiTheme="majorBidi" w:cstheme="majorBidi" w:hint="cs"/>
                <w:sz w:val="20"/>
                <w:szCs w:val="20"/>
                <w:rtl/>
              </w:rPr>
              <w:t>4-7</w:t>
            </w:r>
          </w:p>
        </w:tc>
        <w:tc>
          <w:tcPr>
            <w:tcW w:w="491" w:type="pct"/>
            <w:shd w:val="clear" w:color="auto" w:fill="auto"/>
          </w:tcPr>
          <w:p w14:paraId="7F8370C8" w14:textId="77777777" w:rsidR="009B2FFB" w:rsidRPr="00A71A5A" w:rsidRDefault="009B2FFB" w:rsidP="009B2FFB">
            <w:pPr>
              <w:pStyle w:val="ps1Char"/>
              <w:framePr w:hSpace="0" w:wrap="auto" w:vAnchor="margin" w:xAlign="left" w:yAlign="inline"/>
              <w:suppressOverlap w:val="0"/>
              <w:rPr>
                <w:rtl/>
              </w:rPr>
            </w:pPr>
            <w:r>
              <w:rPr>
                <w:rFonts w:hint="cs"/>
                <w:rtl/>
              </w:rPr>
              <w:t>مدمج</w:t>
            </w:r>
          </w:p>
        </w:tc>
        <w:tc>
          <w:tcPr>
            <w:tcW w:w="490" w:type="pct"/>
            <w:vAlign w:val="center"/>
          </w:tcPr>
          <w:p w14:paraId="708A9B98" w14:textId="77777777" w:rsidR="009B2FFB" w:rsidRPr="00A71A5A" w:rsidRDefault="009B2FFB" w:rsidP="009B2FFB">
            <w:pPr>
              <w:bidi/>
              <w:spacing w:after="0" w:line="240" w:lineRule="auto"/>
              <w:rPr>
                <w:rFonts w:asciiTheme="majorBidi" w:hAnsiTheme="majorBidi" w:cstheme="majorBidi"/>
                <w:color w:val="000000"/>
                <w:sz w:val="16"/>
                <w:szCs w:val="16"/>
              </w:rPr>
            </w:pPr>
            <w:r w:rsidRPr="00A71A5A">
              <w:rPr>
                <w:rFonts w:asciiTheme="majorBidi" w:hAnsiTheme="majorBidi" w:cstheme="majorBidi"/>
                <w:sz w:val="16"/>
                <w:szCs w:val="16"/>
                <w:lang w:bidi="ar-JO"/>
              </w:rPr>
              <w:t>Moodle</w:t>
            </w:r>
          </w:p>
        </w:tc>
        <w:tc>
          <w:tcPr>
            <w:tcW w:w="428" w:type="pct"/>
          </w:tcPr>
          <w:p w14:paraId="108008A3" w14:textId="77777777" w:rsidR="009B2FFB" w:rsidRPr="00A71A5A" w:rsidRDefault="009B2FFB" w:rsidP="009B2FFB">
            <w:pPr>
              <w:bidi/>
              <w:spacing w:after="0" w:line="240" w:lineRule="auto"/>
              <w:rPr>
                <w:rFonts w:asciiTheme="majorBidi" w:hAnsiTheme="majorBidi" w:cstheme="majorBidi"/>
                <w:color w:val="000000"/>
                <w:sz w:val="16"/>
                <w:szCs w:val="16"/>
              </w:rPr>
            </w:pPr>
            <w:r w:rsidRPr="00A71A5A">
              <w:rPr>
                <w:rFonts w:asciiTheme="majorBidi" w:hAnsiTheme="majorBidi" w:cstheme="majorBidi"/>
                <w:sz w:val="16"/>
                <w:szCs w:val="16"/>
                <w:rtl/>
              </w:rPr>
              <w:t>غير متزامن</w:t>
            </w:r>
          </w:p>
        </w:tc>
        <w:tc>
          <w:tcPr>
            <w:tcW w:w="561" w:type="pct"/>
            <w:shd w:val="clear" w:color="auto" w:fill="auto"/>
            <w:vAlign w:val="center"/>
          </w:tcPr>
          <w:p w14:paraId="1AD816C8" w14:textId="77777777" w:rsidR="009B2FFB" w:rsidRPr="00A71A5A" w:rsidRDefault="009B2FFB" w:rsidP="009B2FFB">
            <w:pPr>
              <w:bidi/>
              <w:spacing w:after="0" w:line="240" w:lineRule="auto"/>
              <w:rPr>
                <w:rFonts w:asciiTheme="majorBidi" w:hAnsiTheme="majorBidi" w:cstheme="majorBidi"/>
                <w:sz w:val="16"/>
                <w:szCs w:val="16"/>
                <w:rtl/>
                <w:lang w:bidi="ar-JO"/>
              </w:rPr>
            </w:pPr>
            <w:r w:rsidRPr="00A71A5A">
              <w:rPr>
                <w:rFonts w:asciiTheme="majorBidi" w:hAnsiTheme="majorBidi" w:cstheme="majorBidi"/>
                <w:sz w:val="16"/>
                <w:szCs w:val="16"/>
                <w:rtl/>
                <w:lang w:bidi="ar-JO"/>
              </w:rPr>
              <w:t>مهمة تعليمية</w:t>
            </w:r>
          </w:p>
        </w:tc>
        <w:tc>
          <w:tcPr>
            <w:tcW w:w="904" w:type="pct"/>
          </w:tcPr>
          <w:p w14:paraId="6EEEA7A8" w14:textId="7B0699E7" w:rsidR="009B2FFB" w:rsidRPr="00243C9C" w:rsidRDefault="009B2FFB" w:rsidP="009B2FFB">
            <w:pPr>
              <w:pStyle w:val="ps1Char"/>
              <w:framePr w:hSpace="0" w:wrap="auto" w:vAnchor="margin" w:xAlign="left" w:yAlign="inline"/>
              <w:suppressOverlap w:val="0"/>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9B2FFB" w:rsidRPr="00DF2F5C" w14:paraId="56E7E145" w14:textId="77777777" w:rsidTr="00B02BA6">
        <w:trPr>
          <w:trHeight w:val="312"/>
        </w:trPr>
        <w:tc>
          <w:tcPr>
            <w:tcW w:w="450" w:type="pct"/>
            <w:vMerge w:val="restart"/>
          </w:tcPr>
          <w:p w14:paraId="051D9542" w14:textId="77777777" w:rsidR="009B2FFB" w:rsidRDefault="009B2FFB" w:rsidP="009B2FFB">
            <w:pPr>
              <w:pStyle w:val="ps1numbered"/>
              <w:framePr w:hSpace="0" w:wrap="auto" w:vAnchor="margin" w:xAlign="left" w:yAlign="inline"/>
              <w:suppressOverlap w:val="0"/>
              <w:rPr>
                <w:rtl/>
              </w:rPr>
            </w:pPr>
          </w:p>
        </w:tc>
        <w:tc>
          <w:tcPr>
            <w:tcW w:w="491" w:type="pct"/>
            <w:shd w:val="clear" w:color="auto" w:fill="auto"/>
            <w:vAlign w:val="center"/>
          </w:tcPr>
          <w:p w14:paraId="5AF3A771" w14:textId="77777777" w:rsidR="009B2FFB" w:rsidRDefault="009B2FFB" w:rsidP="009B2FFB">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15.1</w:t>
            </w:r>
          </w:p>
        </w:tc>
        <w:tc>
          <w:tcPr>
            <w:tcW w:w="625" w:type="pct"/>
            <w:shd w:val="clear" w:color="auto" w:fill="auto"/>
          </w:tcPr>
          <w:p w14:paraId="506B892B" w14:textId="44B7C75D"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hint="cs"/>
                <w:sz w:val="20"/>
                <w:szCs w:val="20"/>
                <w:rtl/>
              </w:rPr>
              <w:t>تطبيقات عملية حول برامج الارشاد الجمعي: اعداد وتنفيذ مخطط لبرنامج ارشاد جمعي، إدارة وتنظيم وقيادة جلسات الإرشاد الجمعي. أمثلة ونماذج وبرامج تطبيقية.</w:t>
            </w:r>
            <w:r w:rsidRPr="009B2FFB">
              <w:rPr>
                <w:rFonts w:asciiTheme="majorBidi" w:hAnsiTheme="majorBidi" w:cstheme="majorBidi"/>
                <w:sz w:val="20"/>
                <w:szCs w:val="20"/>
              </w:rPr>
              <w:t>.</w:t>
            </w:r>
          </w:p>
        </w:tc>
        <w:tc>
          <w:tcPr>
            <w:tcW w:w="560" w:type="pct"/>
            <w:shd w:val="clear" w:color="auto" w:fill="auto"/>
          </w:tcPr>
          <w:p w14:paraId="487A1EC5" w14:textId="08313835" w:rsidR="009B2FFB" w:rsidRPr="00A71A5A" w:rsidRDefault="009B2FFB" w:rsidP="009B2FFB">
            <w:pPr>
              <w:pStyle w:val="ps1Char"/>
              <w:framePr w:hSpace="0" w:wrap="auto" w:vAnchor="margin" w:xAlign="left" w:yAlign="inline"/>
              <w:suppressOverlap w:val="0"/>
            </w:pPr>
            <w:r>
              <w:rPr>
                <w:rFonts w:asciiTheme="majorBidi" w:hAnsiTheme="majorBidi" w:cstheme="majorBidi" w:hint="cs"/>
                <w:sz w:val="20"/>
                <w:szCs w:val="20"/>
                <w:rtl/>
              </w:rPr>
              <w:t>4-7</w:t>
            </w:r>
          </w:p>
        </w:tc>
        <w:tc>
          <w:tcPr>
            <w:tcW w:w="491" w:type="pct"/>
            <w:shd w:val="clear" w:color="auto" w:fill="auto"/>
          </w:tcPr>
          <w:p w14:paraId="0FFB57D7" w14:textId="0ED2458C"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sz w:val="20"/>
                <w:szCs w:val="20"/>
                <w:rtl/>
              </w:rPr>
              <w:t>مدمج</w:t>
            </w:r>
          </w:p>
        </w:tc>
        <w:tc>
          <w:tcPr>
            <w:tcW w:w="490" w:type="pct"/>
            <w:vAlign w:val="center"/>
          </w:tcPr>
          <w:p w14:paraId="386598A4" w14:textId="54A59036" w:rsidR="009B2FFB" w:rsidRPr="00A71A5A" w:rsidRDefault="009B2FFB" w:rsidP="009B2FFB">
            <w:pPr>
              <w:bidi/>
              <w:spacing w:after="0" w:line="240" w:lineRule="auto"/>
              <w:rPr>
                <w:rFonts w:asciiTheme="majorBidi" w:hAnsiTheme="majorBidi" w:cstheme="majorBidi"/>
                <w:color w:val="000000"/>
                <w:sz w:val="16"/>
                <w:szCs w:val="16"/>
              </w:rPr>
            </w:pPr>
            <w:r w:rsidRPr="009B2FFB">
              <w:rPr>
                <w:rFonts w:asciiTheme="majorBidi" w:eastAsia="Times New Roman" w:hAnsiTheme="majorBidi" w:cstheme="majorBidi" w:hint="cs"/>
                <w:sz w:val="20"/>
                <w:szCs w:val="20"/>
                <w:rtl/>
                <w:lang w:val="en-GB"/>
              </w:rPr>
              <w:t>وجاهي</w:t>
            </w:r>
          </w:p>
        </w:tc>
        <w:tc>
          <w:tcPr>
            <w:tcW w:w="428" w:type="pct"/>
            <w:vAlign w:val="center"/>
          </w:tcPr>
          <w:p w14:paraId="2C9D94A2" w14:textId="77777777" w:rsidR="009B2FFB" w:rsidRPr="00A71A5A" w:rsidRDefault="009B2FFB" w:rsidP="009B2FFB">
            <w:pPr>
              <w:bidi/>
              <w:spacing w:after="0" w:line="240" w:lineRule="auto"/>
              <w:rPr>
                <w:rFonts w:asciiTheme="majorBidi" w:hAnsiTheme="majorBidi" w:cstheme="majorBidi"/>
                <w:color w:val="000000"/>
                <w:sz w:val="16"/>
                <w:szCs w:val="16"/>
              </w:rPr>
            </w:pPr>
          </w:p>
        </w:tc>
        <w:tc>
          <w:tcPr>
            <w:tcW w:w="561" w:type="pct"/>
            <w:shd w:val="clear" w:color="auto" w:fill="auto"/>
          </w:tcPr>
          <w:p w14:paraId="345BE883" w14:textId="2EDC5688" w:rsidR="009B2FFB" w:rsidRPr="00A71A5A" w:rsidRDefault="009B2FFB" w:rsidP="009B2FFB">
            <w:pPr>
              <w:bidi/>
              <w:spacing w:after="0" w:line="240" w:lineRule="auto"/>
              <w:rPr>
                <w:rFonts w:asciiTheme="majorBidi" w:hAnsiTheme="majorBidi" w:cstheme="majorBidi"/>
                <w:sz w:val="16"/>
                <w:szCs w:val="16"/>
                <w:lang w:bidi="ar-JO"/>
              </w:rPr>
            </w:pPr>
            <w:r w:rsidRPr="009B2FFB">
              <w:rPr>
                <w:rFonts w:asciiTheme="majorBidi" w:eastAsia="Times New Roman" w:hAnsiTheme="majorBidi" w:cstheme="majorBidi"/>
                <w:sz w:val="20"/>
                <w:szCs w:val="20"/>
                <w:rtl/>
                <w:lang w:val="en-GB"/>
              </w:rPr>
              <w:t>المشاركة والتفاعل</w:t>
            </w:r>
          </w:p>
        </w:tc>
        <w:tc>
          <w:tcPr>
            <w:tcW w:w="904" w:type="pct"/>
          </w:tcPr>
          <w:p w14:paraId="44F3C561" w14:textId="02435BC6" w:rsidR="009B2FFB" w:rsidRPr="00243C9C" w:rsidRDefault="009B2FFB" w:rsidP="009B2FFB">
            <w:pPr>
              <w:pStyle w:val="ps1Char"/>
              <w:framePr w:hSpace="0" w:wrap="auto" w:vAnchor="margin" w:xAlign="left" w:yAlign="inline"/>
              <w:suppressOverlap w:val="0"/>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9B2FFB" w:rsidRPr="00DF2F5C" w14:paraId="6787DB9B" w14:textId="77777777" w:rsidTr="00B02BA6">
        <w:trPr>
          <w:trHeight w:val="312"/>
        </w:trPr>
        <w:tc>
          <w:tcPr>
            <w:tcW w:w="450" w:type="pct"/>
            <w:vMerge/>
          </w:tcPr>
          <w:p w14:paraId="18B9F567" w14:textId="77777777" w:rsidR="009B2FFB" w:rsidRDefault="009B2FFB" w:rsidP="009B2FFB">
            <w:pPr>
              <w:pStyle w:val="ps1numbered"/>
              <w:framePr w:hSpace="0" w:wrap="auto" w:vAnchor="margin" w:xAlign="left" w:yAlign="inline"/>
              <w:suppressOverlap w:val="0"/>
              <w:rPr>
                <w:rtl/>
              </w:rPr>
            </w:pPr>
          </w:p>
        </w:tc>
        <w:tc>
          <w:tcPr>
            <w:tcW w:w="491" w:type="pct"/>
            <w:shd w:val="clear" w:color="auto" w:fill="auto"/>
            <w:vAlign w:val="center"/>
          </w:tcPr>
          <w:p w14:paraId="31082206" w14:textId="77777777" w:rsidR="009B2FFB" w:rsidRDefault="009B2FFB" w:rsidP="009B2FFB">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15.2</w:t>
            </w:r>
          </w:p>
        </w:tc>
        <w:tc>
          <w:tcPr>
            <w:tcW w:w="625" w:type="pct"/>
            <w:shd w:val="clear" w:color="auto" w:fill="auto"/>
          </w:tcPr>
          <w:p w14:paraId="200DFD19" w14:textId="2A0E190F"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hint="cs"/>
                <w:sz w:val="20"/>
                <w:szCs w:val="20"/>
                <w:rtl/>
              </w:rPr>
              <w:t>تطبيقات عملية حول برامج الارشاد الجمعي: اعداد وتنفيذ مخطط لبرنامج ارشاد جمعي، إدارة وتنظيم وقيادة جلسات الإرشاد الجمعي. أمثلة ونماذج وبرامج تطبيقية.</w:t>
            </w:r>
            <w:r w:rsidRPr="009B2FFB">
              <w:rPr>
                <w:rFonts w:asciiTheme="majorBidi" w:hAnsiTheme="majorBidi" w:cstheme="majorBidi"/>
                <w:sz w:val="20"/>
                <w:szCs w:val="20"/>
              </w:rPr>
              <w:t>.</w:t>
            </w:r>
          </w:p>
        </w:tc>
        <w:tc>
          <w:tcPr>
            <w:tcW w:w="560" w:type="pct"/>
            <w:shd w:val="clear" w:color="auto" w:fill="auto"/>
          </w:tcPr>
          <w:p w14:paraId="53B37568" w14:textId="4174A2B1" w:rsidR="009B2FFB" w:rsidRPr="00A71A5A" w:rsidRDefault="009B2FFB" w:rsidP="009B2FFB">
            <w:pPr>
              <w:pStyle w:val="ps1Char"/>
              <w:framePr w:hSpace="0" w:wrap="auto" w:vAnchor="margin" w:xAlign="left" w:yAlign="inline"/>
              <w:suppressOverlap w:val="0"/>
            </w:pPr>
            <w:r>
              <w:rPr>
                <w:rFonts w:asciiTheme="majorBidi" w:hAnsiTheme="majorBidi" w:cstheme="majorBidi" w:hint="cs"/>
                <w:sz w:val="20"/>
                <w:szCs w:val="20"/>
                <w:rtl/>
              </w:rPr>
              <w:t>4-7</w:t>
            </w:r>
          </w:p>
        </w:tc>
        <w:tc>
          <w:tcPr>
            <w:tcW w:w="491" w:type="pct"/>
            <w:shd w:val="clear" w:color="auto" w:fill="auto"/>
          </w:tcPr>
          <w:p w14:paraId="2FD5B76E" w14:textId="32924AA0"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sz w:val="20"/>
                <w:szCs w:val="20"/>
                <w:rtl/>
              </w:rPr>
              <w:t>مدمج</w:t>
            </w:r>
          </w:p>
        </w:tc>
        <w:tc>
          <w:tcPr>
            <w:tcW w:w="490" w:type="pct"/>
            <w:vAlign w:val="center"/>
          </w:tcPr>
          <w:p w14:paraId="34EAD359" w14:textId="58EFC716" w:rsidR="009B2FFB" w:rsidRPr="00A71A5A" w:rsidRDefault="009B2FFB" w:rsidP="009B2FFB">
            <w:pPr>
              <w:bidi/>
              <w:spacing w:after="0" w:line="240" w:lineRule="auto"/>
              <w:rPr>
                <w:rFonts w:asciiTheme="majorBidi" w:hAnsiTheme="majorBidi" w:cstheme="majorBidi"/>
                <w:color w:val="000000"/>
                <w:sz w:val="16"/>
                <w:szCs w:val="16"/>
              </w:rPr>
            </w:pPr>
            <w:r w:rsidRPr="009B2FFB">
              <w:rPr>
                <w:rFonts w:asciiTheme="majorBidi" w:eastAsia="Times New Roman" w:hAnsiTheme="majorBidi" w:cstheme="majorBidi" w:hint="cs"/>
                <w:sz w:val="20"/>
                <w:szCs w:val="20"/>
                <w:rtl/>
                <w:lang w:val="en-GB"/>
              </w:rPr>
              <w:t>وجاهي</w:t>
            </w:r>
          </w:p>
        </w:tc>
        <w:tc>
          <w:tcPr>
            <w:tcW w:w="428" w:type="pct"/>
            <w:vAlign w:val="center"/>
          </w:tcPr>
          <w:p w14:paraId="2FBAD5C0" w14:textId="77777777" w:rsidR="009B2FFB" w:rsidRPr="00A71A5A" w:rsidRDefault="009B2FFB" w:rsidP="009B2FFB">
            <w:pPr>
              <w:bidi/>
              <w:spacing w:after="0" w:line="240" w:lineRule="auto"/>
              <w:rPr>
                <w:rFonts w:asciiTheme="majorBidi" w:hAnsiTheme="majorBidi" w:cstheme="majorBidi"/>
                <w:color w:val="000000"/>
                <w:sz w:val="16"/>
                <w:szCs w:val="16"/>
              </w:rPr>
            </w:pPr>
          </w:p>
        </w:tc>
        <w:tc>
          <w:tcPr>
            <w:tcW w:w="561" w:type="pct"/>
            <w:shd w:val="clear" w:color="auto" w:fill="auto"/>
          </w:tcPr>
          <w:p w14:paraId="2DA6E71D" w14:textId="27D35745" w:rsidR="009B2FFB" w:rsidRPr="00A71A5A" w:rsidRDefault="009B2FFB" w:rsidP="009B2FFB">
            <w:pPr>
              <w:bidi/>
              <w:spacing w:after="0" w:line="240" w:lineRule="auto"/>
              <w:rPr>
                <w:rFonts w:asciiTheme="majorBidi" w:hAnsiTheme="majorBidi" w:cstheme="majorBidi"/>
                <w:sz w:val="16"/>
                <w:szCs w:val="16"/>
                <w:lang w:bidi="ar-JO"/>
              </w:rPr>
            </w:pPr>
            <w:r w:rsidRPr="009B2FFB">
              <w:rPr>
                <w:rFonts w:asciiTheme="majorBidi" w:eastAsia="Times New Roman" w:hAnsiTheme="majorBidi" w:cstheme="majorBidi"/>
                <w:sz w:val="20"/>
                <w:szCs w:val="20"/>
                <w:rtl/>
                <w:lang w:val="en-GB"/>
              </w:rPr>
              <w:t>المشاركة والتفاعل</w:t>
            </w:r>
          </w:p>
        </w:tc>
        <w:tc>
          <w:tcPr>
            <w:tcW w:w="904" w:type="pct"/>
          </w:tcPr>
          <w:p w14:paraId="76FD1E7F" w14:textId="15E12EBF" w:rsidR="009B2FFB" w:rsidRPr="00243C9C" w:rsidRDefault="009B2FFB" w:rsidP="009B2FFB">
            <w:pPr>
              <w:pStyle w:val="ps1Char"/>
              <w:framePr w:hSpace="0" w:wrap="auto" w:vAnchor="margin" w:xAlign="left" w:yAlign="inline"/>
              <w:suppressOverlap w:val="0"/>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r w:rsidR="009B2FFB" w:rsidRPr="00DF2F5C" w14:paraId="633313EC" w14:textId="77777777" w:rsidTr="00B02BA6">
        <w:trPr>
          <w:trHeight w:val="312"/>
        </w:trPr>
        <w:tc>
          <w:tcPr>
            <w:tcW w:w="450" w:type="pct"/>
            <w:vMerge/>
          </w:tcPr>
          <w:p w14:paraId="6200B1AF" w14:textId="77777777" w:rsidR="009B2FFB" w:rsidRDefault="009B2FFB" w:rsidP="009B2FFB">
            <w:pPr>
              <w:pStyle w:val="ps1numbered"/>
              <w:framePr w:hSpace="0" w:wrap="auto" w:vAnchor="margin" w:xAlign="left" w:yAlign="inline"/>
              <w:suppressOverlap w:val="0"/>
              <w:rPr>
                <w:rtl/>
              </w:rPr>
            </w:pPr>
          </w:p>
        </w:tc>
        <w:tc>
          <w:tcPr>
            <w:tcW w:w="491" w:type="pct"/>
            <w:shd w:val="clear" w:color="auto" w:fill="auto"/>
            <w:vAlign w:val="center"/>
          </w:tcPr>
          <w:p w14:paraId="4FAD6163" w14:textId="77777777" w:rsidR="009B2FFB" w:rsidRDefault="009B2FFB" w:rsidP="009B2FFB">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15.3</w:t>
            </w:r>
          </w:p>
        </w:tc>
        <w:tc>
          <w:tcPr>
            <w:tcW w:w="625" w:type="pct"/>
            <w:shd w:val="clear" w:color="auto" w:fill="auto"/>
          </w:tcPr>
          <w:p w14:paraId="497DF280" w14:textId="5DDA2D05" w:rsidR="009B2FFB" w:rsidRPr="00A71A5A" w:rsidRDefault="009B2FFB" w:rsidP="009B2FFB">
            <w:pPr>
              <w:pStyle w:val="ps1Char"/>
              <w:framePr w:hSpace="0" w:wrap="auto" w:vAnchor="margin" w:xAlign="left" w:yAlign="inline"/>
              <w:suppressOverlap w:val="0"/>
            </w:pPr>
            <w:r w:rsidRPr="009B2FFB">
              <w:rPr>
                <w:rFonts w:asciiTheme="majorBidi" w:hAnsiTheme="majorBidi" w:cstheme="majorBidi" w:hint="cs"/>
                <w:sz w:val="20"/>
                <w:szCs w:val="20"/>
                <w:rtl/>
              </w:rPr>
              <w:t xml:space="preserve">تطبيقات عملية حول برامج الارشاد الجمعي: اعداد وتنفيذ مخطط لبرنامج ارشاد جمعي، إدارة وتنظيم </w:t>
            </w:r>
            <w:r w:rsidRPr="009B2FFB">
              <w:rPr>
                <w:rFonts w:asciiTheme="majorBidi" w:hAnsiTheme="majorBidi" w:cstheme="majorBidi" w:hint="cs"/>
                <w:sz w:val="20"/>
                <w:szCs w:val="20"/>
                <w:rtl/>
              </w:rPr>
              <w:lastRenderedPageBreak/>
              <w:t>وقيادة جلسات الإرشاد الجمعي. أمثلة ونماذج وبرامج تطبيقية.</w:t>
            </w:r>
            <w:r w:rsidRPr="009B2FFB">
              <w:rPr>
                <w:rFonts w:asciiTheme="majorBidi" w:hAnsiTheme="majorBidi" w:cstheme="majorBidi"/>
                <w:sz w:val="20"/>
                <w:szCs w:val="20"/>
              </w:rPr>
              <w:t>.</w:t>
            </w:r>
          </w:p>
        </w:tc>
        <w:tc>
          <w:tcPr>
            <w:tcW w:w="560" w:type="pct"/>
            <w:shd w:val="clear" w:color="auto" w:fill="auto"/>
          </w:tcPr>
          <w:p w14:paraId="7FCCE2AD" w14:textId="4C35D2FA" w:rsidR="009B2FFB" w:rsidRPr="00A71A5A" w:rsidRDefault="009B2FFB" w:rsidP="009B2FFB">
            <w:pPr>
              <w:pStyle w:val="ps1Char"/>
              <w:framePr w:hSpace="0" w:wrap="auto" w:vAnchor="margin" w:xAlign="left" w:yAlign="inline"/>
              <w:suppressOverlap w:val="0"/>
            </w:pPr>
            <w:r>
              <w:rPr>
                <w:rFonts w:asciiTheme="majorBidi" w:hAnsiTheme="majorBidi" w:cstheme="majorBidi" w:hint="cs"/>
                <w:sz w:val="20"/>
                <w:szCs w:val="20"/>
                <w:rtl/>
              </w:rPr>
              <w:lastRenderedPageBreak/>
              <w:t>4-7</w:t>
            </w:r>
          </w:p>
        </w:tc>
        <w:tc>
          <w:tcPr>
            <w:tcW w:w="491" w:type="pct"/>
            <w:shd w:val="clear" w:color="auto" w:fill="auto"/>
          </w:tcPr>
          <w:p w14:paraId="7221004E" w14:textId="3442DAF2" w:rsidR="009B2FFB" w:rsidRPr="00A71A5A" w:rsidRDefault="009B2FFB" w:rsidP="009B2FFB">
            <w:pPr>
              <w:pStyle w:val="ps1Char"/>
              <w:framePr w:hSpace="0" w:wrap="auto" w:vAnchor="margin" w:xAlign="left" w:yAlign="inline"/>
              <w:suppressOverlap w:val="0"/>
              <w:rPr>
                <w:rtl/>
              </w:rPr>
            </w:pPr>
            <w:r>
              <w:rPr>
                <w:rFonts w:hint="cs"/>
                <w:rtl/>
              </w:rPr>
              <w:t>مدمج</w:t>
            </w:r>
          </w:p>
        </w:tc>
        <w:tc>
          <w:tcPr>
            <w:tcW w:w="490" w:type="pct"/>
            <w:vAlign w:val="center"/>
          </w:tcPr>
          <w:p w14:paraId="5932FFCB" w14:textId="77777777" w:rsidR="009B2FFB" w:rsidRDefault="009B2FFB" w:rsidP="009B2FFB">
            <w:pPr>
              <w:bidi/>
              <w:spacing w:after="0" w:line="240" w:lineRule="auto"/>
              <w:rPr>
                <w:rFonts w:asciiTheme="majorBidi" w:hAnsiTheme="majorBidi" w:cstheme="majorBidi" w:hint="cs"/>
                <w:sz w:val="16"/>
                <w:szCs w:val="16"/>
                <w:rtl/>
                <w:lang w:bidi="ar-JO"/>
              </w:rPr>
            </w:pPr>
            <w:r w:rsidRPr="00A71A5A">
              <w:rPr>
                <w:rFonts w:asciiTheme="majorBidi" w:hAnsiTheme="majorBidi" w:cstheme="majorBidi"/>
                <w:sz w:val="16"/>
                <w:szCs w:val="16"/>
                <w:lang w:bidi="ar-JO"/>
              </w:rPr>
              <w:t>Moodle</w:t>
            </w:r>
          </w:p>
          <w:p w14:paraId="148BFB65" w14:textId="77777777" w:rsidR="00E2387F" w:rsidRDefault="00E2387F" w:rsidP="00E2387F">
            <w:pPr>
              <w:bidi/>
              <w:spacing w:after="0" w:line="240" w:lineRule="auto"/>
              <w:rPr>
                <w:rFonts w:asciiTheme="majorBidi" w:hAnsiTheme="majorBidi" w:cstheme="majorBidi" w:hint="cs"/>
                <w:sz w:val="16"/>
                <w:szCs w:val="16"/>
                <w:rtl/>
                <w:lang w:bidi="ar-JO"/>
              </w:rPr>
            </w:pPr>
          </w:p>
          <w:p w14:paraId="77159B1B" w14:textId="593813B4" w:rsidR="00E2387F" w:rsidRPr="00A71A5A" w:rsidRDefault="00E2387F" w:rsidP="00E2387F">
            <w:pPr>
              <w:bidi/>
              <w:spacing w:after="0" w:line="240" w:lineRule="auto"/>
              <w:rPr>
                <w:rFonts w:asciiTheme="majorBidi" w:hAnsiTheme="majorBidi" w:cstheme="majorBidi" w:hint="cs"/>
                <w:sz w:val="16"/>
                <w:szCs w:val="16"/>
                <w:rtl/>
                <w:lang w:bidi="ar-JO"/>
              </w:rPr>
            </w:pPr>
            <w:r>
              <w:rPr>
                <w:rFonts w:asciiTheme="majorBidi" w:hAnsiTheme="majorBidi" w:cstheme="majorBidi" w:hint="cs"/>
                <w:sz w:val="16"/>
                <w:szCs w:val="16"/>
                <w:rtl/>
                <w:lang w:bidi="ar-JO"/>
              </w:rPr>
              <w:t>وجاهي</w:t>
            </w:r>
          </w:p>
        </w:tc>
        <w:tc>
          <w:tcPr>
            <w:tcW w:w="428" w:type="pct"/>
          </w:tcPr>
          <w:p w14:paraId="12EC54DF" w14:textId="5DAE5499" w:rsidR="009B2FFB" w:rsidRPr="00A71A5A" w:rsidRDefault="009B2FFB" w:rsidP="009B2FFB">
            <w:pPr>
              <w:bidi/>
              <w:spacing w:after="0" w:line="240" w:lineRule="auto"/>
              <w:rPr>
                <w:rFonts w:asciiTheme="majorBidi" w:hAnsiTheme="majorBidi" w:cstheme="majorBidi"/>
                <w:color w:val="000000"/>
                <w:sz w:val="16"/>
                <w:szCs w:val="16"/>
              </w:rPr>
            </w:pPr>
            <w:r w:rsidRPr="00A71A5A">
              <w:rPr>
                <w:rFonts w:asciiTheme="majorBidi" w:hAnsiTheme="majorBidi" w:cstheme="majorBidi"/>
                <w:sz w:val="16"/>
                <w:szCs w:val="16"/>
                <w:rtl/>
              </w:rPr>
              <w:t>غير متزامن</w:t>
            </w:r>
          </w:p>
        </w:tc>
        <w:tc>
          <w:tcPr>
            <w:tcW w:w="561" w:type="pct"/>
            <w:shd w:val="clear" w:color="auto" w:fill="auto"/>
            <w:vAlign w:val="center"/>
          </w:tcPr>
          <w:p w14:paraId="359F037B" w14:textId="77777777" w:rsidR="009B2FFB" w:rsidRDefault="009B2FFB" w:rsidP="009B2FFB">
            <w:pPr>
              <w:bidi/>
              <w:spacing w:after="0" w:line="240" w:lineRule="auto"/>
              <w:rPr>
                <w:rFonts w:asciiTheme="majorBidi" w:hAnsiTheme="majorBidi" w:cstheme="majorBidi" w:hint="cs"/>
                <w:sz w:val="16"/>
                <w:szCs w:val="16"/>
                <w:rtl/>
                <w:lang w:bidi="ar-JO"/>
              </w:rPr>
            </w:pPr>
            <w:r w:rsidRPr="00A71A5A">
              <w:rPr>
                <w:rFonts w:asciiTheme="majorBidi" w:hAnsiTheme="majorBidi" w:cstheme="majorBidi"/>
                <w:sz w:val="16"/>
                <w:szCs w:val="16"/>
                <w:rtl/>
                <w:lang w:bidi="ar-JO"/>
              </w:rPr>
              <w:t>مهمة تعليمية</w:t>
            </w:r>
          </w:p>
          <w:p w14:paraId="53B4C694" w14:textId="77777777" w:rsidR="00E2387F" w:rsidRDefault="00E2387F" w:rsidP="00E2387F">
            <w:pPr>
              <w:bidi/>
              <w:spacing w:after="0" w:line="240" w:lineRule="auto"/>
              <w:rPr>
                <w:rFonts w:ascii="Times New Roman" w:hAnsi="Times New Roman" w:hint="cs"/>
                <w:b/>
                <w:bCs/>
                <w:sz w:val="18"/>
                <w:szCs w:val="18"/>
                <w:rtl/>
                <w:lang w:bidi="ar-JO"/>
              </w:rPr>
            </w:pPr>
          </w:p>
          <w:p w14:paraId="0F809E72" w14:textId="30554E97" w:rsidR="00E2387F" w:rsidRPr="00A71A5A" w:rsidRDefault="00E2387F" w:rsidP="00E2387F">
            <w:pPr>
              <w:bidi/>
              <w:spacing w:after="0" w:line="240" w:lineRule="auto"/>
              <w:rPr>
                <w:rFonts w:asciiTheme="majorBidi" w:hAnsiTheme="majorBidi" w:cstheme="majorBidi"/>
                <w:sz w:val="16"/>
                <w:szCs w:val="16"/>
                <w:rtl/>
                <w:lang w:bidi="ar-JO"/>
              </w:rPr>
            </w:pPr>
            <w:r w:rsidRPr="00253559">
              <w:rPr>
                <w:rFonts w:ascii="Times New Roman" w:hAnsi="Times New Roman"/>
                <w:b/>
                <w:bCs/>
                <w:sz w:val="18"/>
                <w:szCs w:val="18"/>
                <w:rtl/>
                <w:lang w:bidi="ar-JO"/>
              </w:rPr>
              <w:t>الامتحان النهائي</w:t>
            </w:r>
          </w:p>
        </w:tc>
        <w:tc>
          <w:tcPr>
            <w:tcW w:w="904" w:type="pct"/>
          </w:tcPr>
          <w:p w14:paraId="544B2E11" w14:textId="5493B2C6" w:rsidR="009B2FFB" w:rsidRPr="00243C9C" w:rsidRDefault="009B2FFB" w:rsidP="009B2FFB">
            <w:pPr>
              <w:pStyle w:val="ps1Char"/>
              <w:framePr w:hSpace="0" w:wrap="auto" w:vAnchor="margin" w:xAlign="left" w:yAlign="inline"/>
              <w:suppressOverlap w:val="0"/>
              <w:rPr>
                <w:rtl/>
              </w:rPr>
            </w:pPr>
            <w:r w:rsidRPr="00B02BA6">
              <w:rPr>
                <w:rFonts w:asciiTheme="majorBidi" w:hAnsiTheme="majorBidi" w:cstheme="majorBidi"/>
                <w:sz w:val="20"/>
                <w:szCs w:val="20"/>
                <w:rtl/>
              </w:rPr>
              <w:t>عبدالله، محمد قاسم (2013) العملية الارشادية: الاسس النظرية - البرامج - التطبيقات</w:t>
            </w:r>
          </w:p>
        </w:tc>
      </w:tr>
    </w:tbl>
    <w:p w14:paraId="66B756EC" w14:textId="228E97E5" w:rsidR="00B7347A" w:rsidRDefault="00824E2B" w:rsidP="00B7347A">
      <w:pPr>
        <w:pStyle w:val="Heading7"/>
        <w:bidi/>
        <w:rPr>
          <w:rFonts w:asciiTheme="majorBidi" w:hAnsiTheme="majorBidi"/>
          <w:b/>
          <w:bCs/>
          <w:i w:val="0"/>
          <w:iCs w:val="0"/>
          <w:color w:val="auto"/>
          <w:sz w:val="24"/>
          <w:szCs w:val="24"/>
          <w:rtl/>
          <w:lang w:bidi="ar-JO"/>
        </w:rPr>
      </w:pPr>
      <w:r w:rsidRPr="00DF2F5C">
        <w:rPr>
          <w:rFonts w:asciiTheme="majorBidi" w:hAnsiTheme="majorBidi"/>
          <w:b/>
          <w:bCs/>
          <w:i w:val="0"/>
          <w:iCs w:val="0"/>
          <w:color w:val="auto"/>
          <w:sz w:val="24"/>
          <w:szCs w:val="24"/>
        </w:rPr>
        <w:lastRenderedPageBreak/>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p w14:paraId="0622D638" w14:textId="0180DC58" w:rsidR="00B7347A" w:rsidRPr="00B7347A" w:rsidRDefault="00B7347A" w:rsidP="00B7347A">
      <w:pPr>
        <w:bidi/>
        <w:rPr>
          <w:rtl/>
        </w:rPr>
      </w:pPr>
      <w:r w:rsidRPr="00FE6762">
        <w:rPr>
          <w:rtl/>
        </w:rPr>
        <w:t xml:space="preserve">يتم إثبات تحقق نتاجات التعلم المستهدفة من خلال أساليب التقييم والمتطلبات </w:t>
      </w:r>
      <w:r>
        <w:rPr>
          <w:rFonts w:hint="cs"/>
          <w:rtl/>
        </w:rPr>
        <w:t xml:space="preserve"> </w:t>
      </w:r>
      <w:r w:rsidRPr="00FE6762">
        <w:rPr>
          <w:rtl/>
        </w:rPr>
        <w:t>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641"/>
        <w:gridCol w:w="1641"/>
        <w:gridCol w:w="1642"/>
        <w:gridCol w:w="2156"/>
      </w:tblGrid>
      <w:tr w:rsidR="00B7347A" w:rsidRPr="00CD4FC3" w14:paraId="7515E178" w14:textId="77777777" w:rsidTr="00B7347A">
        <w:trPr>
          <w:jc w:val="center"/>
        </w:trPr>
        <w:tc>
          <w:tcPr>
            <w:tcW w:w="2159" w:type="dxa"/>
            <w:shd w:val="clear" w:color="auto" w:fill="auto"/>
          </w:tcPr>
          <w:p w14:paraId="473DCD99" w14:textId="77777777" w:rsidR="00B7347A" w:rsidRPr="00CD4FC3" w:rsidRDefault="00B7347A" w:rsidP="00375931">
            <w:pPr>
              <w:pStyle w:val="ps1Char"/>
              <w:framePr w:wrap="around"/>
              <w:rPr>
                <w:rtl/>
              </w:rPr>
            </w:pPr>
            <w:r w:rsidRPr="00CD4FC3">
              <w:rPr>
                <w:rFonts w:hint="cs"/>
                <w:rtl/>
              </w:rPr>
              <w:t>أسلوب التقييم</w:t>
            </w:r>
          </w:p>
        </w:tc>
        <w:tc>
          <w:tcPr>
            <w:tcW w:w="1641" w:type="dxa"/>
            <w:shd w:val="clear" w:color="auto" w:fill="auto"/>
          </w:tcPr>
          <w:p w14:paraId="29054A17" w14:textId="77777777" w:rsidR="00B7347A" w:rsidRPr="00CD4FC3" w:rsidRDefault="00B7347A" w:rsidP="00375931">
            <w:pPr>
              <w:pStyle w:val="ps1Char"/>
              <w:framePr w:wrap="around"/>
              <w:rPr>
                <w:rtl/>
              </w:rPr>
            </w:pPr>
            <w:r w:rsidRPr="00CD4FC3">
              <w:rPr>
                <w:rFonts w:hint="cs"/>
                <w:rtl/>
              </w:rPr>
              <w:t>العلامة</w:t>
            </w:r>
          </w:p>
        </w:tc>
        <w:tc>
          <w:tcPr>
            <w:tcW w:w="1641" w:type="dxa"/>
            <w:shd w:val="clear" w:color="auto" w:fill="auto"/>
          </w:tcPr>
          <w:p w14:paraId="4AF81039" w14:textId="77777777" w:rsidR="00B7347A" w:rsidRPr="00CD4FC3" w:rsidRDefault="00B7347A" w:rsidP="00375931">
            <w:pPr>
              <w:pStyle w:val="ps1Char"/>
              <w:framePr w:wrap="around"/>
              <w:rPr>
                <w:rtl/>
              </w:rPr>
            </w:pPr>
            <w:r w:rsidRPr="00CD4FC3">
              <w:rPr>
                <w:rFonts w:hint="cs"/>
                <w:rtl/>
              </w:rPr>
              <w:t>الموضوع</w:t>
            </w:r>
          </w:p>
        </w:tc>
        <w:tc>
          <w:tcPr>
            <w:tcW w:w="1642" w:type="dxa"/>
            <w:shd w:val="clear" w:color="auto" w:fill="auto"/>
          </w:tcPr>
          <w:p w14:paraId="29933991" w14:textId="77777777" w:rsidR="00B7347A" w:rsidRPr="00CD4FC3" w:rsidRDefault="00B7347A" w:rsidP="00375931">
            <w:pPr>
              <w:pStyle w:val="ps1Char"/>
              <w:framePr w:wrap="around"/>
              <w:rPr>
                <w:rtl/>
              </w:rPr>
            </w:pPr>
            <w:r w:rsidRPr="00CD4FC3">
              <w:rPr>
                <w:rFonts w:hint="cs"/>
                <w:rtl/>
              </w:rPr>
              <w:t>الاسبوع</w:t>
            </w:r>
          </w:p>
        </w:tc>
        <w:tc>
          <w:tcPr>
            <w:tcW w:w="2156" w:type="dxa"/>
            <w:shd w:val="clear" w:color="auto" w:fill="auto"/>
          </w:tcPr>
          <w:p w14:paraId="101447DF" w14:textId="77777777" w:rsidR="00B7347A" w:rsidRPr="00CD4FC3" w:rsidRDefault="00B7347A" w:rsidP="00375931">
            <w:pPr>
              <w:pStyle w:val="ps1Char"/>
              <w:framePr w:wrap="around"/>
              <w:rPr>
                <w:rtl/>
              </w:rPr>
            </w:pPr>
            <w:r w:rsidRPr="00CD4FC3">
              <w:rPr>
                <w:rFonts w:hint="cs"/>
                <w:rtl/>
              </w:rPr>
              <w:t>المنصة</w:t>
            </w:r>
          </w:p>
        </w:tc>
      </w:tr>
      <w:tr w:rsidR="00B7347A" w:rsidRPr="00CD4FC3" w14:paraId="441EC013" w14:textId="77777777" w:rsidTr="00B7347A">
        <w:trPr>
          <w:jc w:val="center"/>
        </w:trPr>
        <w:tc>
          <w:tcPr>
            <w:tcW w:w="2159" w:type="dxa"/>
            <w:shd w:val="clear" w:color="auto" w:fill="auto"/>
          </w:tcPr>
          <w:p w14:paraId="63779FEB" w14:textId="77777777" w:rsidR="00B7347A" w:rsidRPr="0066550E" w:rsidRDefault="00B7347A" w:rsidP="00375931">
            <w:pPr>
              <w:pStyle w:val="ps1Char"/>
              <w:framePr w:wrap="around"/>
              <w:rPr>
                <w:rtl/>
              </w:rPr>
            </w:pPr>
            <w:r>
              <w:rPr>
                <w:rFonts w:hint="cs"/>
                <w:rtl/>
              </w:rPr>
              <w:t>مهمات</w:t>
            </w:r>
            <w:r w:rsidRPr="0066550E">
              <w:rPr>
                <w:rFonts w:hint="cs"/>
                <w:rtl/>
              </w:rPr>
              <w:t xml:space="preserve"> تعليمية</w:t>
            </w:r>
            <w:r>
              <w:rPr>
                <w:rFonts w:hint="cs"/>
                <w:rtl/>
              </w:rPr>
              <w:t xml:space="preserve"> </w:t>
            </w:r>
          </w:p>
        </w:tc>
        <w:tc>
          <w:tcPr>
            <w:tcW w:w="1641" w:type="dxa"/>
            <w:shd w:val="clear" w:color="auto" w:fill="auto"/>
          </w:tcPr>
          <w:p w14:paraId="7F3EE6CA" w14:textId="77777777" w:rsidR="00B7347A" w:rsidRPr="00CD4FC3" w:rsidRDefault="00B7347A" w:rsidP="00375931">
            <w:pPr>
              <w:pStyle w:val="ps1Char"/>
              <w:framePr w:wrap="around"/>
              <w:rPr>
                <w:rtl/>
              </w:rPr>
            </w:pPr>
            <w:r>
              <w:rPr>
                <w:rFonts w:hint="cs"/>
                <w:rtl/>
              </w:rPr>
              <w:t>30</w:t>
            </w:r>
          </w:p>
        </w:tc>
        <w:tc>
          <w:tcPr>
            <w:tcW w:w="1641" w:type="dxa"/>
            <w:shd w:val="clear" w:color="auto" w:fill="auto"/>
          </w:tcPr>
          <w:p w14:paraId="2B28CD38" w14:textId="08C26812" w:rsidR="00B7347A" w:rsidRPr="00F70814" w:rsidRDefault="00B7347A" w:rsidP="00F70814">
            <w:pPr>
              <w:pStyle w:val="ps1Char"/>
              <w:framePr w:wrap="around"/>
              <w:rPr>
                <w:rtl/>
              </w:rPr>
            </w:pPr>
            <w:r w:rsidRPr="00F70814">
              <w:rPr>
                <w:rFonts w:hint="cs"/>
                <w:rtl/>
              </w:rPr>
              <w:t>1-</w:t>
            </w:r>
            <w:r w:rsidR="00F70814" w:rsidRPr="00F70814">
              <w:rPr>
                <w:rFonts w:hint="cs"/>
                <w:rtl/>
              </w:rPr>
              <w:t>8</w:t>
            </w:r>
          </w:p>
        </w:tc>
        <w:tc>
          <w:tcPr>
            <w:tcW w:w="1642" w:type="dxa"/>
            <w:shd w:val="clear" w:color="auto" w:fill="auto"/>
          </w:tcPr>
          <w:p w14:paraId="57559E4E" w14:textId="36DC30A5" w:rsidR="00B7347A" w:rsidRPr="00F70814" w:rsidRDefault="00B7347A" w:rsidP="00F70814">
            <w:pPr>
              <w:pStyle w:val="ps1Char"/>
              <w:framePr w:wrap="around"/>
              <w:rPr>
                <w:rtl/>
              </w:rPr>
            </w:pPr>
            <w:r w:rsidRPr="00F70814">
              <w:rPr>
                <w:rFonts w:hint="cs"/>
                <w:rtl/>
              </w:rPr>
              <w:t>1-</w:t>
            </w:r>
            <w:r w:rsidR="00F70814" w:rsidRPr="00F70814">
              <w:rPr>
                <w:rFonts w:hint="cs"/>
                <w:rtl/>
              </w:rPr>
              <w:t>8</w:t>
            </w:r>
          </w:p>
        </w:tc>
        <w:tc>
          <w:tcPr>
            <w:tcW w:w="2156" w:type="dxa"/>
            <w:shd w:val="clear" w:color="auto" w:fill="auto"/>
          </w:tcPr>
          <w:p w14:paraId="0AA702B0" w14:textId="77777777" w:rsidR="00B7347A" w:rsidRPr="00F70814" w:rsidRDefault="00B7347A" w:rsidP="00011F5F">
            <w:pPr>
              <w:jc w:val="center"/>
            </w:pPr>
            <w:r w:rsidRPr="00F70814">
              <w:rPr>
                <w:rFonts w:ascii="Sakkal Majalla" w:hAnsi="Sakkal Majalla" w:cs="Sakkal Majalla"/>
                <w:szCs w:val="20"/>
              </w:rPr>
              <w:t>Moodle</w:t>
            </w:r>
          </w:p>
        </w:tc>
      </w:tr>
      <w:tr w:rsidR="00B7347A" w:rsidRPr="00CD4FC3" w14:paraId="6FF480C9" w14:textId="77777777" w:rsidTr="00B7347A">
        <w:trPr>
          <w:jc w:val="center"/>
        </w:trPr>
        <w:tc>
          <w:tcPr>
            <w:tcW w:w="2159" w:type="dxa"/>
            <w:shd w:val="clear" w:color="auto" w:fill="auto"/>
          </w:tcPr>
          <w:p w14:paraId="6ABB8433" w14:textId="77777777" w:rsidR="00B7347A" w:rsidRPr="0066550E" w:rsidRDefault="00B7347A" w:rsidP="00375931">
            <w:pPr>
              <w:pStyle w:val="ps1Char"/>
              <w:framePr w:wrap="around"/>
              <w:rPr>
                <w:rtl/>
              </w:rPr>
            </w:pPr>
            <w:r w:rsidRPr="0066550E">
              <w:rPr>
                <w:rFonts w:hint="cs"/>
                <w:rtl/>
              </w:rPr>
              <w:t xml:space="preserve">امتحان منتصف الفصل </w:t>
            </w:r>
          </w:p>
        </w:tc>
        <w:tc>
          <w:tcPr>
            <w:tcW w:w="1641" w:type="dxa"/>
            <w:shd w:val="clear" w:color="auto" w:fill="auto"/>
          </w:tcPr>
          <w:p w14:paraId="36CB7690" w14:textId="77777777" w:rsidR="00B7347A" w:rsidRPr="00CD4FC3" w:rsidRDefault="00B7347A" w:rsidP="00375931">
            <w:pPr>
              <w:pStyle w:val="ps1Char"/>
              <w:framePr w:wrap="around"/>
              <w:rPr>
                <w:rtl/>
              </w:rPr>
            </w:pPr>
            <w:r>
              <w:rPr>
                <w:rFonts w:hint="cs"/>
                <w:rtl/>
              </w:rPr>
              <w:t>30</w:t>
            </w:r>
          </w:p>
        </w:tc>
        <w:tc>
          <w:tcPr>
            <w:tcW w:w="1641" w:type="dxa"/>
            <w:shd w:val="clear" w:color="auto" w:fill="auto"/>
          </w:tcPr>
          <w:p w14:paraId="36904A94" w14:textId="7D42A958" w:rsidR="00B7347A" w:rsidRPr="00F70814" w:rsidRDefault="00B7347A" w:rsidP="00F70814">
            <w:pPr>
              <w:pStyle w:val="ps1Char"/>
              <w:framePr w:wrap="around"/>
              <w:rPr>
                <w:rtl/>
              </w:rPr>
            </w:pPr>
            <w:r w:rsidRPr="00F70814">
              <w:rPr>
                <w:rFonts w:hint="cs"/>
                <w:rtl/>
              </w:rPr>
              <w:t>1-</w:t>
            </w:r>
            <w:r w:rsidR="00F70814" w:rsidRPr="00F70814">
              <w:rPr>
                <w:rFonts w:hint="cs"/>
                <w:rtl/>
              </w:rPr>
              <w:t>8</w:t>
            </w:r>
          </w:p>
        </w:tc>
        <w:tc>
          <w:tcPr>
            <w:tcW w:w="1642" w:type="dxa"/>
            <w:shd w:val="clear" w:color="auto" w:fill="auto"/>
          </w:tcPr>
          <w:p w14:paraId="5889E88E" w14:textId="7BCD2202" w:rsidR="00B7347A" w:rsidRPr="00F70814" w:rsidRDefault="00F70814" w:rsidP="00375931">
            <w:pPr>
              <w:pStyle w:val="ps1Char"/>
              <w:framePr w:wrap="around"/>
              <w:rPr>
                <w:rtl/>
              </w:rPr>
            </w:pPr>
            <w:r w:rsidRPr="00F70814">
              <w:rPr>
                <w:rFonts w:hint="cs"/>
                <w:rtl/>
              </w:rPr>
              <w:t>8</w:t>
            </w:r>
          </w:p>
        </w:tc>
        <w:tc>
          <w:tcPr>
            <w:tcW w:w="2156" w:type="dxa"/>
            <w:shd w:val="clear" w:color="auto" w:fill="auto"/>
          </w:tcPr>
          <w:p w14:paraId="3DAB72CB" w14:textId="77777777" w:rsidR="00B7347A" w:rsidRPr="00F70814" w:rsidRDefault="00B7347A" w:rsidP="00375931">
            <w:pPr>
              <w:pStyle w:val="ps1Char"/>
              <w:framePr w:wrap="around"/>
              <w:rPr>
                <w:rtl/>
              </w:rPr>
            </w:pPr>
            <w:r w:rsidRPr="00F70814">
              <w:rPr>
                <w:rFonts w:hint="cs"/>
                <w:rtl/>
              </w:rPr>
              <w:t>وجاهي</w:t>
            </w:r>
          </w:p>
          <w:p w14:paraId="755F9C1A" w14:textId="77777777" w:rsidR="00B7347A" w:rsidRPr="00F70814" w:rsidRDefault="00B7347A" w:rsidP="00375931">
            <w:pPr>
              <w:pStyle w:val="ps1Char"/>
              <w:framePr w:wrap="around"/>
              <w:rPr>
                <w:rtl/>
              </w:rPr>
            </w:pPr>
          </w:p>
        </w:tc>
      </w:tr>
      <w:tr w:rsidR="00B7347A" w:rsidRPr="00CD4FC3" w14:paraId="2E7A9BE3" w14:textId="77777777" w:rsidTr="00B7347A">
        <w:trPr>
          <w:trHeight w:val="494"/>
          <w:jc w:val="center"/>
        </w:trPr>
        <w:tc>
          <w:tcPr>
            <w:tcW w:w="2159" w:type="dxa"/>
            <w:shd w:val="clear" w:color="auto" w:fill="auto"/>
          </w:tcPr>
          <w:p w14:paraId="11FD9C3A" w14:textId="77777777" w:rsidR="00B7347A" w:rsidRPr="0066550E" w:rsidRDefault="00B7347A" w:rsidP="00375931">
            <w:pPr>
              <w:pStyle w:val="ps1Char"/>
              <w:framePr w:wrap="around"/>
              <w:rPr>
                <w:rtl/>
              </w:rPr>
            </w:pPr>
            <w:r w:rsidRPr="0066550E">
              <w:rPr>
                <w:rFonts w:hint="cs"/>
                <w:rtl/>
              </w:rPr>
              <w:t>الامتحان النهائي</w:t>
            </w:r>
          </w:p>
        </w:tc>
        <w:tc>
          <w:tcPr>
            <w:tcW w:w="1641" w:type="dxa"/>
            <w:shd w:val="clear" w:color="auto" w:fill="auto"/>
          </w:tcPr>
          <w:p w14:paraId="495F24A0" w14:textId="77777777" w:rsidR="00B7347A" w:rsidRPr="00CD4FC3" w:rsidRDefault="00B7347A" w:rsidP="00375931">
            <w:pPr>
              <w:pStyle w:val="ps1Char"/>
              <w:framePr w:wrap="around"/>
              <w:rPr>
                <w:rtl/>
              </w:rPr>
            </w:pPr>
            <w:r>
              <w:rPr>
                <w:rFonts w:hint="cs"/>
                <w:rtl/>
              </w:rPr>
              <w:t>40</w:t>
            </w:r>
          </w:p>
        </w:tc>
        <w:tc>
          <w:tcPr>
            <w:tcW w:w="1641" w:type="dxa"/>
            <w:shd w:val="clear" w:color="auto" w:fill="auto"/>
          </w:tcPr>
          <w:p w14:paraId="620CF9DF" w14:textId="699F9664" w:rsidR="00B7347A" w:rsidRPr="00F70814" w:rsidRDefault="00B7347A" w:rsidP="00F70814">
            <w:pPr>
              <w:pStyle w:val="ps1Char"/>
              <w:framePr w:wrap="around"/>
              <w:rPr>
                <w:rtl/>
              </w:rPr>
            </w:pPr>
            <w:r w:rsidRPr="00F70814">
              <w:rPr>
                <w:rFonts w:hint="cs"/>
                <w:rtl/>
              </w:rPr>
              <w:t>1-</w:t>
            </w:r>
            <w:r w:rsidR="00F70814" w:rsidRPr="00F70814">
              <w:rPr>
                <w:rFonts w:hint="cs"/>
                <w:rtl/>
              </w:rPr>
              <w:t>15</w:t>
            </w:r>
          </w:p>
        </w:tc>
        <w:tc>
          <w:tcPr>
            <w:tcW w:w="1642" w:type="dxa"/>
            <w:shd w:val="clear" w:color="auto" w:fill="auto"/>
          </w:tcPr>
          <w:p w14:paraId="26DAC17F" w14:textId="28F3B71D" w:rsidR="00B7347A" w:rsidRPr="00F70814" w:rsidRDefault="00F70814" w:rsidP="00375931">
            <w:pPr>
              <w:pStyle w:val="ps1Char"/>
              <w:framePr w:wrap="around"/>
              <w:rPr>
                <w:rtl/>
              </w:rPr>
            </w:pPr>
            <w:r w:rsidRPr="00F70814">
              <w:rPr>
                <w:rFonts w:hint="cs"/>
                <w:rtl/>
              </w:rPr>
              <w:t>16</w:t>
            </w:r>
          </w:p>
        </w:tc>
        <w:tc>
          <w:tcPr>
            <w:tcW w:w="2156" w:type="dxa"/>
            <w:shd w:val="clear" w:color="auto" w:fill="auto"/>
          </w:tcPr>
          <w:p w14:paraId="313DE4AD" w14:textId="77777777" w:rsidR="00B7347A" w:rsidRPr="00F70814" w:rsidRDefault="00B7347A" w:rsidP="00375931">
            <w:pPr>
              <w:pStyle w:val="ps1Char"/>
              <w:framePr w:wrap="around"/>
              <w:rPr>
                <w:rtl/>
              </w:rPr>
            </w:pPr>
            <w:r w:rsidRPr="00F70814">
              <w:rPr>
                <w:rFonts w:hint="cs"/>
                <w:rtl/>
              </w:rPr>
              <w:t>وجاهي</w:t>
            </w:r>
            <w:bookmarkStart w:id="0" w:name="_GoBack"/>
            <w:bookmarkEnd w:id="0"/>
          </w:p>
        </w:tc>
      </w:tr>
    </w:tbl>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B052F6" w:rsidRPr="00DF2F5C" w14:paraId="7532BF05" w14:textId="77777777" w:rsidTr="00B31E1B">
        <w:tc>
          <w:tcPr>
            <w:tcW w:w="5000" w:type="pct"/>
            <w:shd w:val="clear" w:color="auto" w:fill="auto"/>
          </w:tcPr>
          <w:p w14:paraId="18E7D592" w14:textId="12264800" w:rsidR="00B052F6" w:rsidRPr="00261C88" w:rsidRDefault="008F6500" w:rsidP="00261C88">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261C88">
              <w:rPr>
                <w:rFonts w:ascii="Times New Roman" w:eastAsia="Times New Roman" w:hAnsi="Times New Roman" w:cs="Arabic Transparent" w:hint="cs"/>
                <w:sz w:val="20"/>
                <w:szCs w:val="20"/>
                <w:rtl/>
                <w:lang w:bidi="ar-JO"/>
              </w:rPr>
              <w:t>على الطالب أن يمتلك جهاز حاسوب موصول بالأنترنت، حساب على المنصة الإلكترونية المستخدمة (</w:t>
            </w:r>
            <w:r w:rsidRPr="00261C88">
              <w:rPr>
                <w:rFonts w:ascii="Times New Roman" w:eastAsia="Times New Roman" w:hAnsi="Times New Roman" w:cs="Arabic Transparent"/>
                <w:sz w:val="20"/>
                <w:szCs w:val="20"/>
                <w:lang w:bidi="ar-JO"/>
              </w:rPr>
              <w:t>(Moodle</w:t>
            </w:r>
            <w:r w:rsidRPr="00261C88">
              <w:rPr>
                <w:rFonts w:ascii="Times New Roman" w:eastAsia="Times New Roman" w:hAnsi="Times New Roman" w:cs="Arabic Transparent" w:hint="cs"/>
                <w:sz w:val="20"/>
                <w:szCs w:val="20"/>
                <w:rtl/>
                <w:lang w:bidi="ar-JO"/>
              </w:rPr>
              <w:t>.</w:t>
            </w: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B052F6" w:rsidRPr="00DF2F5C" w14:paraId="0385DCC7" w14:textId="77777777" w:rsidTr="00B31E1B">
        <w:trPr>
          <w:jc w:val="right"/>
        </w:trPr>
        <w:tc>
          <w:tcPr>
            <w:tcW w:w="5000" w:type="pct"/>
          </w:tcPr>
          <w:p w14:paraId="74CD9746"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hint="cs"/>
                <w:b/>
                <w:rtl/>
                <w:lang w:val="en-GB" w:bidi="ar-JO"/>
              </w:rPr>
              <w:t>أ-</w:t>
            </w:r>
            <w:r w:rsidRPr="008F6500">
              <w:rPr>
                <w:rFonts w:ascii="Sakkal Majalla" w:eastAsia="Times New Roman" w:hAnsi="Sakkal Majalla" w:cs="Sakkal Majalla"/>
                <w:b/>
                <w:lang w:val="en-GB"/>
              </w:rPr>
              <w:t xml:space="preserve"> </w:t>
            </w:r>
            <w:r w:rsidRPr="008F6500">
              <w:rPr>
                <w:rFonts w:ascii="Sakkal Majalla" w:eastAsia="Times New Roman" w:hAnsi="Sakkal Majalla" w:cs="Sakkal Majalla"/>
                <w:b/>
                <w:rtl/>
                <w:lang w:val="en-GB"/>
              </w:rPr>
              <w:t>سياسة الحضور والغياب: تطبق تعليمات الجامعة الأردنية النافذة في هذا الشأن</w:t>
            </w:r>
            <w:r w:rsidRPr="008F6500">
              <w:rPr>
                <w:rFonts w:ascii="Sakkal Majalla" w:eastAsia="Times New Roman" w:hAnsi="Sakkal Majalla" w:cs="Sakkal Majalla"/>
                <w:b/>
                <w:lang w:val="en-GB"/>
              </w:rPr>
              <w:t>.</w:t>
            </w:r>
          </w:p>
          <w:p w14:paraId="0E313E43"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ب- الغياب عن الامتحانات وتسليم الواجبات في الوقت المحدد: تطبق تعليمات الجامعة الأردنية النافذة في هذا الشأن</w:t>
            </w:r>
            <w:r w:rsidRPr="008F6500">
              <w:rPr>
                <w:rFonts w:ascii="Sakkal Majalla" w:eastAsia="Times New Roman" w:hAnsi="Sakkal Majalla" w:cs="Sakkal Majalla"/>
                <w:b/>
                <w:lang w:val="en-GB"/>
              </w:rPr>
              <w:t>.</w:t>
            </w:r>
          </w:p>
          <w:p w14:paraId="122E3E20"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ج- إجراءات السلامة والصحة: تطبق تعليمات الجامعة الأردنية النافذة في هذا الشأن</w:t>
            </w:r>
            <w:r w:rsidRPr="008F6500">
              <w:rPr>
                <w:rFonts w:ascii="Sakkal Majalla" w:eastAsia="Times New Roman" w:hAnsi="Sakkal Majalla" w:cs="Sakkal Majalla"/>
                <w:b/>
                <w:lang w:val="en-GB"/>
              </w:rPr>
              <w:t>.</w:t>
            </w:r>
          </w:p>
          <w:p w14:paraId="1312046E"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د- الغش والخروج عن النظام الصفي: تطبق تعليمات الجامعة الأردنية النافذة في هذا الشأن</w:t>
            </w:r>
            <w:r w:rsidRPr="008F6500">
              <w:rPr>
                <w:rFonts w:ascii="Sakkal Majalla" w:eastAsia="Times New Roman" w:hAnsi="Sakkal Majalla" w:cs="Sakkal Majalla"/>
                <w:b/>
                <w:lang w:val="en-GB"/>
              </w:rPr>
              <w:t>.</w:t>
            </w:r>
          </w:p>
          <w:p w14:paraId="3540A948"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ه- إعطاء الدرجات: تطبق تعليمات الجامعة الأردنية النافذة في هذا الشأن</w:t>
            </w:r>
            <w:r w:rsidRPr="008F6500">
              <w:rPr>
                <w:rFonts w:ascii="Sakkal Majalla" w:eastAsia="Times New Roman" w:hAnsi="Sakkal Majalla" w:cs="Sakkal Majalla"/>
                <w:b/>
                <w:lang w:val="en-GB"/>
              </w:rPr>
              <w:t>.</w:t>
            </w:r>
          </w:p>
          <w:p w14:paraId="19DF9958" w14:textId="0CAB0746" w:rsidR="00B052F6" w:rsidRPr="00DF2F5C" w:rsidRDefault="008F6500" w:rsidP="008F6500">
            <w:pPr>
              <w:bidi/>
              <w:spacing w:before="80" w:line="276" w:lineRule="auto"/>
              <w:rPr>
                <w:rFonts w:asciiTheme="majorBidi" w:hAnsiTheme="majorBidi" w:cstheme="majorBidi"/>
                <w:sz w:val="24"/>
                <w:szCs w:val="24"/>
                <w:rtl/>
                <w:lang w:bidi="ar-JO"/>
              </w:rPr>
            </w:pPr>
            <w:r w:rsidRPr="008F6500">
              <w:rPr>
                <w:rFonts w:ascii="Sakkal Majalla" w:eastAsia="Times New Roman" w:hAnsi="Sakkal Majalla" w:cs="Sakkal Majalla"/>
                <w:b/>
                <w:rtl/>
                <w:lang w:val="en-GB"/>
              </w:rPr>
              <w:t>و- الخدمات المتوفرة بالجامعة والتي تسهم في دراسة المادة: تطبق تعليمات الجامعة الأردنية النافذة في هذا الشأن.</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27A4FB" w14:textId="77777777" w:rsidR="00B7347A" w:rsidRPr="00FE6762" w:rsidRDefault="00B7347A" w:rsidP="00B7347A">
            <w:pPr>
              <w:tabs>
                <w:tab w:val="left" w:pos="1686"/>
              </w:tabs>
              <w:bidi/>
              <w:rPr>
                <w:rFonts w:ascii="Sakkal Majalla" w:hAnsi="Sakkal Majalla" w:cs="Sakkal Majalla"/>
                <w:rtl/>
              </w:rPr>
            </w:pPr>
            <w:r w:rsidRPr="00FE6762">
              <w:rPr>
                <w:rFonts w:ascii="Sakkal Majalla" w:hAnsi="Sakkal Majalla" w:cs="Sakkal Majalla"/>
                <w:rtl/>
              </w:rPr>
              <w:t>أ-  الكتب المطلوبة، والقراءات والمواد السمعية والبصرية المخصصة:</w:t>
            </w:r>
          </w:p>
          <w:p w14:paraId="66F0FDAF"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sz w:val="20"/>
                <w:szCs w:val="20"/>
                <w:rtl/>
                <w:lang w:eastAsia="ar-JO" w:bidi="ar-JO"/>
              </w:rPr>
            </w:pPr>
            <w:r w:rsidRPr="00B7347A">
              <w:rPr>
                <w:rFonts w:asciiTheme="majorBidi" w:hAnsiTheme="majorBidi" w:cstheme="majorBidi"/>
                <w:sz w:val="20"/>
                <w:szCs w:val="20"/>
                <w:rtl/>
                <w:lang w:eastAsia="ar-JO" w:bidi="ar-JO"/>
              </w:rPr>
              <w:t xml:space="preserve">عبدالله، محمد قاسم (2013) </w:t>
            </w:r>
            <w:r w:rsidRPr="00B7347A">
              <w:rPr>
                <w:rFonts w:asciiTheme="majorBidi" w:hAnsiTheme="majorBidi" w:cstheme="majorBidi"/>
                <w:b/>
                <w:bCs/>
                <w:sz w:val="20"/>
                <w:szCs w:val="20"/>
                <w:rtl/>
                <w:lang w:eastAsia="ar-JO" w:bidi="ar-JO"/>
              </w:rPr>
              <w:t>العملية الارشادية: الاسس النظرية - البرامج - التطبيقات</w:t>
            </w:r>
            <w:r w:rsidRPr="00B7347A">
              <w:rPr>
                <w:rFonts w:asciiTheme="majorBidi" w:hAnsiTheme="majorBidi" w:cstheme="majorBidi"/>
                <w:sz w:val="20"/>
                <w:szCs w:val="20"/>
                <w:rtl/>
                <w:lang w:eastAsia="ar-JO" w:bidi="ar-JO"/>
              </w:rPr>
              <w:t xml:space="preserve">، ط1، دار الفكر، عمان: الاردن. </w:t>
            </w:r>
          </w:p>
          <w:p w14:paraId="46410DDF" w14:textId="77777777" w:rsidR="00B7347A" w:rsidRPr="00B7347A" w:rsidRDefault="00B7347A" w:rsidP="00B7347A">
            <w:pPr>
              <w:tabs>
                <w:tab w:val="left" w:pos="1686"/>
              </w:tabs>
              <w:bidi/>
              <w:rPr>
                <w:rFonts w:asciiTheme="majorBidi" w:hAnsiTheme="majorBidi" w:cstheme="majorBidi"/>
                <w:sz w:val="20"/>
                <w:szCs w:val="20"/>
                <w:rtl/>
              </w:rPr>
            </w:pPr>
            <w:r w:rsidRPr="00B7347A">
              <w:rPr>
                <w:rFonts w:asciiTheme="majorBidi" w:hAnsiTheme="majorBidi" w:cstheme="majorBidi"/>
                <w:sz w:val="20"/>
                <w:szCs w:val="20"/>
                <w:rtl/>
              </w:rPr>
              <w:t xml:space="preserve">ب-  الكتب الموصى بها، وغيرها من المواد التعليمية الورقية والإلكترونية. </w:t>
            </w:r>
          </w:p>
          <w:p w14:paraId="48BE020C"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sz w:val="20"/>
                <w:szCs w:val="20"/>
                <w:rtl/>
                <w:lang w:eastAsia="ar-JO" w:bidi="ar-JO"/>
              </w:rPr>
            </w:pPr>
            <w:r w:rsidRPr="00B7347A">
              <w:rPr>
                <w:rFonts w:asciiTheme="majorBidi" w:hAnsiTheme="majorBidi" w:cstheme="majorBidi"/>
                <w:sz w:val="20"/>
                <w:szCs w:val="20"/>
                <w:rtl/>
                <w:lang w:eastAsia="ar-JO" w:bidi="ar-JO"/>
              </w:rPr>
              <w:t xml:space="preserve">شيفر، شارلز ومليمان، هوارد (2008) </w:t>
            </w:r>
            <w:r w:rsidRPr="00B7347A">
              <w:rPr>
                <w:rFonts w:asciiTheme="majorBidi" w:hAnsiTheme="majorBidi" w:cstheme="majorBidi"/>
                <w:b/>
                <w:bCs/>
                <w:sz w:val="20"/>
                <w:szCs w:val="20"/>
                <w:rtl/>
                <w:lang w:eastAsia="ar-JO" w:bidi="ar-JO"/>
              </w:rPr>
              <w:t>مشكلات الأطفال والمراهقين وأساليب المساعدة فيها</w:t>
            </w:r>
            <w:r w:rsidRPr="00B7347A">
              <w:rPr>
                <w:rFonts w:asciiTheme="majorBidi" w:hAnsiTheme="majorBidi" w:cstheme="majorBidi"/>
                <w:sz w:val="20"/>
                <w:szCs w:val="20"/>
                <w:rtl/>
                <w:lang w:eastAsia="ar-JO" w:bidi="ar-JO"/>
              </w:rPr>
              <w:t>، كتاب مترجم، نزيه حمدي، نسيمة داود، عمان: دار الفكر.</w:t>
            </w:r>
          </w:p>
          <w:p w14:paraId="3C615EA0"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sz w:val="20"/>
                <w:szCs w:val="20"/>
                <w:rtl/>
                <w:lang w:eastAsia="ar-JO" w:bidi="ar-JO"/>
              </w:rPr>
            </w:pPr>
            <w:r w:rsidRPr="00B7347A">
              <w:rPr>
                <w:rFonts w:asciiTheme="majorBidi" w:hAnsiTheme="majorBidi" w:cstheme="majorBidi"/>
                <w:sz w:val="20"/>
                <w:szCs w:val="20"/>
                <w:rtl/>
                <w:lang w:eastAsia="ar-JO" w:bidi="ar-JO"/>
              </w:rPr>
              <w:t xml:space="preserve">برادلي، ارفورد ورفاقه (2012) </w:t>
            </w:r>
            <w:r w:rsidRPr="00B7347A">
              <w:rPr>
                <w:rFonts w:asciiTheme="majorBidi" w:hAnsiTheme="majorBidi" w:cstheme="majorBidi"/>
                <w:b/>
                <w:bCs/>
                <w:sz w:val="20"/>
                <w:szCs w:val="20"/>
                <w:rtl/>
                <w:lang w:eastAsia="ar-JO" w:bidi="ar-JO"/>
              </w:rPr>
              <w:t>35 أسلوباً على كل مرشد معرفتها</w:t>
            </w:r>
            <w:r w:rsidRPr="00B7347A">
              <w:rPr>
                <w:rFonts w:asciiTheme="majorBidi" w:hAnsiTheme="majorBidi" w:cstheme="majorBidi"/>
                <w:sz w:val="20"/>
                <w:szCs w:val="20"/>
                <w:rtl/>
                <w:lang w:eastAsia="ar-JO" w:bidi="ar-JO"/>
              </w:rPr>
              <w:t xml:space="preserve">، كتاب مترجم، ط1، دار الراية للنشر والتوزيع، عمان: الاردن.  </w:t>
            </w:r>
          </w:p>
          <w:p w14:paraId="7E77F8E9"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b/>
                <w:bCs/>
                <w:sz w:val="20"/>
                <w:szCs w:val="20"/>
                <w:rtl/>
                <w:lang w:bidi="ar-JO"/>
              </w:rPr>
            </w:pPr>
            <w:r w:rsidRPr="00B7347A">
              <w:rPr>
                <w:rFonts w:asciiTheme="majorBidi" w:hAnsiTheme="majorBidi" w:cstheme="majorBidi"/>
                <w:sz w:val="20"/>
                <w:szCs w:val="20"/>
                <w:rtl/>
                <w:lang w:eastAsia="ar-JO" w:bidi="ar-JO"/>
              </w:rPr>
              <w:t xml:space="preserve">كوري، جيرالد (2009) </w:t>
            </w:r>
            <w:r w:rsidRPr="00B7347A">
              <w:rPr>
                <w:rFonts w:asciiTheme="majorBidi" w:hAnsiTheme="majorBidi" w:cstheme="majorBidi"/>
                <w:b/>
                <w:bCs/>
                <w:sz w:val="20"/>
                <w:szCs w:val="20"/>
                <w:rtl/>
                <w:lang w:eastAsia="ar-JO" w:bidi="ar-JO"/>
              </w:rPr>
              <w:t>النظرية والتطبيق في الإرشاد والعلاج النفسي</w:t>
            </w:r>
            <w:r w:rsidRPr="00B7347A">
              <w:rPr>
                <w:rFonts w:asciiTheme="majorBidi" w:hAnsiTheme="majorBidi" w:cstheme="majorBidi"/>
                <w:sz w:val="20"/>
                <w:szCs w:val="20"/>
                <w:rtl/>
                <w:lang w:eastAsia="ar-JO" w:bidi="ar-JO"/>
              </w:rPr>
              <w:t>، كتاب مترجم، ط1، دار الفكر، عمان: الاردن.</w:t>
            </w:r>
          </w:p>
          <w:p w14:paraId="5B950C36" w14:textId="77777777" w:rsidR="00B7347A" w:rsidRPr="00B7347A" w:rsidRDefault="00B7347A" w:rsidP="00B7347A">
            <w:pPr>
              <w:overflowPunct w:val="0"/>
              <w:autoSpaceDE w:val="0"/>
              <w:autoSpaceDN w:val="0"/>
              <w:bidi/>
              <w:adjustRightInd w:val="0"/>
              <w:spacing w:line="360" w:lineRule="auto"/>
              <w:textAlignment w:val="baseline"/>
              <w:rPr>
                <w:rFonts w:asciiTheme="majorBidi" w:hAnsiTheme="majorBidi" w:cstheme="majorBidi"/>
                <w:sz w:val="20"/>
                <w:szCs w:val="20"/>
                <w:rtl/>
                <w:lang w:bidi="ar-JO"/>
              </w:rPr>
            </w:pPr>
            <w:r w:rsidRPr="00B7347A">
              <w:rPr>
                <w:rFonts w:asciiTheme="majorBidi" w:hAnsiTheme="majorBidi" w:cstheme="majorBidi"/>
                <w:sz w:val="20"/>
                <w:szCs w:val="20"/>
                <w:rtl/>
                <w:lang w:bidi="ar-JO"/>
              </w:rPr>
              <w:t xml:space="preserve">أبو أسعد، أحمد (2009) </w:t>
            </w:r>
            <w:r w:rsidRPr="00B7347A">
              <w:rPr>
                <w:rFonts w:asciiTheme="majorBidi" w:hAnsiTheme="majorBidi" w:cstheme="majorBidi"/>
                <w:b/>
                <w:bCs/>
                <w:sz w:val="20"/>
                <w:szCs w:val="20"/>
                <w:rtl/>
                <w:lang w:bidi="ar-JO"/>
              </w:rPr>
              <w:t>المهارات الإرشادية</w:t>
            </w:r>
            <w:r w:rsidRPr="00B7347A">
              <w:rPr>
                <w:rFonts w:asciiTheme="majorBidi" w:hAnsiTheme="majorBidi" w:cstheme="majorBidi"/>
                <w:sz w:val="20"/>
                <w:szCs w:val="20"/>
                <w:rtl/>
                <w:lang w:bidi="ar-JO"/>
              </w:rPr>
              <w:t xml:space="preserve">، ط1، دار المسيرة، عمان: الاردن. </w:t>
            </w:r>
          </w:p>
          <w:p w14:paraId="00026058" w14:textId="77777777" w:rsidR="00B7347A" w:rsidRPr="00B7347A" w:rsidRDefault="00B7347A" w:rsidP="00B7347A">
            <w:pPr>
              <w:overflowPunct w:val="0"/>
              <w:autoSpaceDE w:val="0"/>
              <w:autoSpaceDN w:val="0"/>
              <w:bidi/>
              <w:adjustRightInd w:val="0"/>
              <w:spacing w:line="360" w:lineRule="auto"/>
              <w:textAlignment w:val="baseline"/>
              <w:rPr>
                <w:rFonts w:asciiTheme="majorBidi" w:hAnsiTheme="majorBidi" w:cstheme="majorBidi"/>
                <w:sz w:val="20"/>
                <w:szCs w:val="20"/>
                <w:rtl/>
                <w:lang w:bidi="ar-JO"/>
              </w:rPr>
            </w:pPr>
            <w:r w:rsidRPr="00B7347A">
              <w:rPr>
                <w:rFonts w:asciiTheme="majorBidi" w:hAnsiTheme="majorBidi" w:cstheme="majorBidi"/>
                <w:sz w:val="20"/>
                <w:szCs w:val="20"/>
                <w:rtl/>
                <w:lang w:bidi="ar-JO"/>
              </w:rPr>
              <w:t xml:space="preserve">المجلس الاعلى للشباب ( 2007) </w:t>
            </w:r>
            <w:r w:rsidRPr="00B7347A">
              <w:rPr>
                <w:rFonts w:asciiTheme="majorBidi" w:hAnsiTheme="majorBidi" w:cstheme="majorBidi"/>
                <w:b/>
                <w:bCs/>
                <w:sz w:val="20"/>
                <w:szCs w:val="20"/>
                <w:rtl/>
                <w:lang w:bidi="ar-JO"/>
              </w:rPr>
              <w:t>الخدمات الإرشادية في مراكز الشباب.</w:t>
            </w:r>
            <w:r w:rsidRPr="00B7347A">
              <w:rPr>
                <w:rFonts w:asciiTheme="majorBidi" w:hAnsiTheme="majorBidi" w:cstheme="majorBidi"/>
                <w:sz w:val="20"/>
                <w:szCs w:val="20"/>
                <w:rtl/>
                <w:lang w:bidi="ar-JO"/>
              </w:rPr>
              <w:t xml:space="preserve"> الاردن.</w:t>
            </w:r>
          </w:p>
          <w:p w14:paraId="7636B295"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sz w:val="20"/>
                <w:szCs w:val="20"/>
                <w:rtl/>
                <w:lang w:eastAsia="ar-JO" w:bidi="ar-JO"/>
              </w:rPr>
            </w:pPr>
            <w:r w:rsidRPr="00B7347A">
              <w:rPr>
                <w:rFonts w:asciiTheme="majorBidi" w:hAnsiTheme="majorBidi" w:cstheme="majorBidi"/>
                <w:sz w:val="20"/>
                <w:szCs w:val="20"/>
                <w:rtl/>
                <w:lang w:eastAsia="ar-JO" w:bidi="ar-JO"/>
              </w:rPr>
              <w:t xml:space="preserve">جيلدرد، ديفيد (2007) </w:t>
            </w:r>
            <w:r w:rsidRPr="00B7347A">
              <w:rPr>
                <w:rFonts w:asciiTheme="majorBidi" w:hAnsiTheme="majorBidi" w:cstheme="majorBidi"/>
                <w:b/>
                <w:bCs/>
                <w:sz w:val="20"/>
                <w:szCs w:val="20"/>
                <w:rtl/>
                <w:lang w:eastAsia="ar-JO" w:bidi="ar-JO"/>
              </w:rPr>
              <w:t>الدليل</w:t>
            </w:r>
            <w:r w:rsidRPr="00B7347A">
              <w:rPr>
                <w:rFonts w:asciiTheme="majorBidi" w:hAnsiTheme="majorBidi" w:cstheme="majorBidi"/>
                <w:sz w:val="20"/>
                <w:szCs w:val="20"/>
                <w:rtl/>
                <w:lang w:eastAsia="ar-JO" w:bidi="ar-JO"/>
              </w:rPr>
              <w:t xml:space="preserve"> </w:t>
            </w:r>
            <w:r w:rsidRPr="00B7347A">
              <w:rPr>
                <w:rFonts w:asciiTheme="majorBidi" w:hAnsiTheme="majorBidi" w:cstheme="majorBidi"/>
                <w:b/>
                <w:bCs/>
                <w:sz w:val="20"/>
                <w:szCs w:val="20"/>
                <w:rtl/>
                <w:lang w:eastAsia="ar-JO" w:bidi="ar-JO"/>
              </w:rPr>
              <w:t>العملي للمرشدين النفسيين والتربويين: اساسيات الارشاد الفردي</w:t>
            </w:r>
            <w:r w:rsidRPr="00B7347A">
              <w:rPr>
                <w:rFonts w:asciiTheme="majorBidi" w:hAnsiTheme="majorBidi" w:cstheme="majorBidi"/>
                <w:sz w:val="20"/>
                <w:szCs w:val="20"/>
                <w:rtl/>
                <w:lang w:eastAsia="ar-JO" w:bidi="ar-JO"/>
              </w:rPr>
              <w:t>، كتاب مترجم، ط1، دار الفكر، عمان: الاردن.</w:t>
            </w:r>
          </w:p>
          <w:p w14:paraId="2B6DFB30" w14:textId="77777777" w:rsidR="00B7347A" w:rsidRPr="00B7347A" w:rsidRDefault="00B7347A" w:rsidP="00B7347A">
            <w:pPr>
              <w:overflowPunct w:val="0"/>
              <w:autoSpaceDE w:val="0"/>
              <w:autoSpaceDN w:val="0"/>
              <w:bidi/>
              <w:adjustRightInd w:val="0"/>
              <w:spacing w:line="360" w:lineRule="auto"/>
              <w:ind w:left="720" w:hanging="720"/>
              <w:textAlignment w:val="baseline"/>
              <w:rPr>
                <w:rFonts w:asciiTheme="majorBidi" w:hAnsiTheme="majorBidi" w:cstheme="majorBidi"/>
                <w:sz w:val="20"/>
                <w:szCs w:val="20"/>
                <w:rtl/>
                <w:lang w:eastAsia="ar-JO" w:bidi="ar-JO"/>
              </w:rPr>
            </w:pPr>
            <w:r w:rsidRPr="00B7347A">
              <w:rPr>
                <w:rFonts w:asciiTheme="majorBidi" w:hAnsiTheme="majorBidi" w:cstheme="majorBidi"/>
                <w:sz w:val="20"/>
                <w:szCs w:val="20"/>
                <w:rtl/>
                <w:lang w:eastAsia="ar-JO" w:bidi="ar-JO"/>
              </w:rPr>
              <w:lastRenderedPageBreak/>
              <w:t xml:space="preserve">الجمعية الاردنية لعلم النفس (1999) </w:t>
            </w:r>
            <w:r w:rsidRPr="00B7347A">
              <w:rPr>
                <w:rFonts w:asciiTheme="majorBidi" w:hAnsiTheme="majorBidi" w:cstheme="majorBidi"/>
                <w:b/>
                <w:bCs/>
                <w:sz w:val="20"/>
                <w:szCs w:val="20"/>
                <w:rtl/>
                <w:lang w:eastAsia="ar-JO" w:bidi="ar-JO"/>
              </w:rPr>
              <w:t xml:space="preserve">الميثاق الاخلاقي للعاملين في مهنة علم النفس في الاردن، </w:t>
            </w:r>
            <w:r w:rsidRPr="00B7347A">
              <w:rPr>
                <w:rFonts w:asciiTheme="majorBidi" w:hAnsiTheme="majorBidi" w:cstheme="majorBidi"/>
                <w:sz w:val="20"/>
                <w:szCs w:val="20"/>
                <w:rtl/>
                <w:lang w:eastAsia="ar-JO" w:bidi="ar-JO"/>
              </w:rPr>
              <w:t>الاردن.</w:t>
            </w:r>
          </w:p>
          <w:p w14:paraId="354A27D8" w14:textId="77777777" w:rsidR="00B7347A" w:rsidRPr="00B7347A" w:rsidRDefault="00B7347A" w:rsidP="00B7347A">
            <w:pPr>
              <w:overflowPunct w:val="0"/>
              <w:autoSpaceDE w:val="0"/>
              <w:autoSpaceDN w:val="0"/>
              <w:bidi/>
              <w:adjustRightInd w:val="0"/>
              <w:spacing w:line="360" w:lineRule="auto"/>
              <w:textAlignment w:val="baseline"/>
              <w:rPr>
                <w:rFonts w:asciiTheme="majorBidi" w:hAnsiTheme="majorBidi" w:cstheme="majorBidi"/>
                <w:b/>
                <w:bCs/>
                <w:sz w:val="20"/>
                <w:szCs w:val="20"/>
                <w:lang w:bidi="ar-JO"/>
              </w:rPr>
            </w:pPr>
            <w:r w:rsidRPr="00B7347A">
              <w:rPr>
                <w:rFonts w:asciiTheme="majorBidi" w:hAnsiTheme="majorBidi" w:cstheme="majorBidi"/>
                <w:sz w:val="20"/>
                <w:szCs w:val="20"/>
                <w:rtl/>
                <w:lang w:bidi="ar-JO"/>
              </w:rPr>
              <w:t>الشناوي، محمد محروس (1996)</w:t>
            </w:r>
            <w:r w:rsidRPr="00B7347A">
              <w:rPr>
                <w:rFonts w:asciiTheme="majorBidi" w:hAnsiTheme="majorBidi" w:cstheme="majorBidi"/>
                <w:b/>
                <w:bCs/>
                <w:sz w:val="20"/>
                <w:szCs w:val="20"/>
                <w:rtl/>
                <w:lang w:bidi="ar-JO"/>
              </w:rPr>
              <w:t xml:space="preserve"> العملية الإرشادية</w:t>
            </w:r>
            <w:r w:rsidRPr="00B7347A">
              <w:rPr>
                <w:rFonts w:asciiTheme="majorBidi" w:hAnsiTheme="majorBidi" w:cstheme="majorBidi"/>
                <w:sz w:val="20"/>
                <w:szCs w:val="20"/>
                <w:rtl/>
                <w:lang w:bidi="ar-JO"/>
              </w:rPr>
              <w:t>، دار غريب للطباعة والنشر، القاهرة: مصر.</w:t>
            </w:r>
          </w:p>
          <w:p w14:paraId="78E76747" w14:textId="77777777" w:rsidR="00B7347A" w:rsidRPr="00B7347A" w:rsidRDefault="00B7347A" w:rsidP="00B7347A">
            <w:pPr>
              <w:pStyle w:val="ListParagraph"/>
              <w:numPr>
                <w:ilvl w:val="0"/>
                <w:numId w:val="12"/>
              </w:numPr>
              <w:spacing w:after="0" w:line="360" w:lineRule="auto"/>
              <w:rPr>
                <w:rFonts w:asciiTheme="majorBidi" w:hAnsiTheme="majorBidi" w:cstheme="majorBidi"/>
                <w:sz w:val="20"/>
                <w:szCs w:val="20"/>
              </w:rPr>
            </w:pPr>
            <w:r w:rsidRPr="00B7347A">
              <w:rPr>
                <w:rFonts w:asciiTheme="majorBidi" w:hAnsiTheme="majorBidi" w:cstheme="majorBidi"/>
                <w:sz w:val="20"/>
                <w:szCs w:val="20"/>
              </w:rPr>
              <w:t xml:space="preserve">Edward, S. </w:t>
            </w:r>
            <w:proofErr w:type="spellStart"/>
            <w:r w:rsidRPr="00B7347A">
              <w:rPr>
                <w:rFonts w:asciiTheme="majorBidi" w:hAnsiTheme="majorBidi" w:cstheme="majorBidi"/>
                <w:sz w:val="20"/>
                <w:szCs w:val="20"/>
              </w:rPr>
              <w:t>Neukrug</w:t>
            </w:r>
            <w:proofErr w:type="spellEnd"/>
            <w:r w:rsidRPr="00B7347A">
              <w:rPr>
                <w:rFonts w:asciiTheme="majorBidi" w:hAnsiTheme="majorBidi" w:cstheme="majorBidi"/>
                <w:sz w:val="20"/>
                <w:szCs w:val="20"/>
              </w:rPr>
              <w:t xml:space="preserve"> (2011) </w:t>
            </w:r>
            <w:r w:rsidRPr="00B7347A">
              <w:rPr>
                <w:rFonts w:asciiTheme="majorBidi" w:hAnsiTheme="majorBidi" w:cstheme="majorBidi"/>
                <w:b/>
                <w:bCs/>
                <w:sz w:val="20"/>
                <w:szCs w:val="20"/>
              </w:rPr>
              <w:t>The World of The Counselor: An Introduction to Counseling Profession</w:t>
            </w:r>
            <w:r w:rsidRPr="00B7347A">
              <w:rPr>
                <w:rFonts w:asciiTheme="majorBidi" w:hAnsiTheme="majorBidi" w:cstheme="majorBidi"/>
                <w:sz w:val="20"/>
                <w:szCs w:val="20"/>
              </w:rPr>
              <w:t xml:space="preserve">, Brooks/ Cole.    </w:t>
            </w:r>
          </w:p>
          <w:p w14:paraId="6071F884" w14:textId="77777777" w:rsidR="00B7347A" w:rsidRPr="00B7347A" w:rsidRDefault="00B7347A" w:rsidP="00B7347A">
            <w:pPr>
              <w:pStyle w:val="ListParagraph"/>
              <w:overflowPunct w:val="0"/>
              <w:autoSpaceDE w:val="0"/>
              <w:autoSpaceDN w:val="0"/>
              <w:adjustRightInd w:val="0"/>
              <w:spacing w:line="360" w:lineRule="auto"/>
              <w:ind w:left="0"/>
              <w:textAlignment w:val="baseline"/>
              <w:rPr>
                <w:rFonts w:asciiTheme="majorBidi" w:hAnsiTheme="majorBidi" w:cstheme="majorBidi"/>
                <w:sz w:val="20"/>
                <w:szCs w:val="20"/>
              </w:rPr>
            </w:pPr>
            <w:r w:rsidRPr="00B7347A">
              <w:rPr>
                <w:rFonts w:asciiTheme="majorBidi" w:hAnsiTheme="majorBidi" w:cstheme="majorBidi"/>
                <w:sz w:val="20"/>
                <w:szCs w:val="20"/>
              </w:rPr>
              <w:t xml:space="preserve">Jeffrey, A. </w:t>
            </w:r>
            <w:proofErr w:type="spellStart"/>
            <w:r w:rsidRPr="00B7347A">
              <w:rPr>
                <w:rFonts w:asciiTheme="majorBidi" w:hAnsiTheme="majorBidi" w:cstheme="majorBidi"/>
                <w:sz w:val="20"/>
                <w:szCs w:val="20"/>
              </w:rPr>
              <w:t>Kottler</w:t>
            </w:r>
            <w:proofErr w:type="spellEnd"/>
            <w:r w:rsidRPr="00B7347A">
              <w:rPr>
                <w:rFonts w:asciiTheme="majorBidi" w:hAnsiTheme="majorBidi" w:cstheme="majorBidi"/>
                <w:sz w:val="20"/>
                <w:szCs w:val="20"/>
              </w:rPr>
              <w:t xml:space="preserve"> and David S. Shepard (2010) </w:t>
            </w:r>
            <w:r w:rsidRPr="00B7347A">
              <w:rPr>
                <w:rFonts w:asciiTheme="majorBidi" w:hAnsiTheme="majorBidi" w:cstheme="majorBidi"/>
                <w:b/>
                <w:bCs/>
                <w:sz w:val="20"/>
                <w:szCs w:val="20"/>
              </w:rPr>
              <w:t>Introduction to Counseling: Voices from the Field</w:t>
            </w:r>
            <w:r w:rsidRPr="00B7347A">
              <w:rPr>
                <w:rFonts w:asciiTheme="majorBidi" w:hAnsiTheme="majorBidi" w:cstheme="majorBidi"/>
                <w:sz w:val="20"/>
                <w:szCs w:val="20"/>
              </w:rPr>
              <w:t>, Brook/Cole.</w:t>
            </w:r>
          </w:p>
          <w:p w14:paraId="0F57C52F" w14:textId="77777777" w:rsidR="00B7347A" w:rsidRPr="00B7347A" w:rsidRDefault="00B7347A" w:rsidP="00B7347A">
            <w:pPr>
              <w:pStyle w:val="ListParagraph"/>
              <w:numPr>
                <w:ilvl w:val="0"/>
                <w:numId w:val="12"/>
              </w:numPr>
              <w:overflowPunct w:val="0"/>
              <w:autoSpaceDE w:val="0"/>
              <w:autoSpaceDN w:val="0"/>
              <w:adjustRightInd w:val="0"/>
              <w:spacing w:after="0" w:line="360" w:lineRule="auto"/>
              <w:textAlignment w:val="baseline"/>
              <w:rPr>
                <w:rFonts w:asciiTheme="majorBidi" w:hAnsiTheme="majorBidi" w:cstheme="majorBidi"/>
                <w:sz w:val="20"/>
                <w:szCs w:val="20"/>
              </w:rPr>
            </w:pPr>
            <w:r w:rsidRPr="00B7347A">
              <w:rPr>
                <w:rFonts w:asciiTheme="majorBidi" w:hAnsiTheme="majorBidi" w:cstheme="majorBidi"/>
                <w:sz w:val="20"/>
                <w:szCs w:val="20"/>
              </w:rPr>
              <w:t xml:space="preserve">Cormier, W. &amp; </w:t>
            </w:r>
            <w:proofErr w:type="spellStart"/>
            <w:r w:rsidRPr="00B7347A">
              <w:rPr>
                <w:rFonts w:asciiTheme="majorBidi" w:hAnsiTheme="majorBidi" w:cstheme="majorBidi"/>
                <w:sz w:val="20"/>
                <w:szCs w:val="20"/>
              </w:rPr>
              <w:t>Naries</w:t>
            </w:r>
            <w:proofErr w:type="spellEnd"/>
            <w:r w:rsidRPr="00B7347A">
              <w:rPr>
                <w:rFonts w:asciiTheme="majorBidi" w:hAnsiTheme="majorBidi" w:cstheme="majorBidi"/>
                <w:sz w:val="20"/>
                <w:szCs w:val="20"/>
              </w:rPr>
              <w:t xml:space="preserve">, S (2004) </w:t>
            </w:r>
            <w:r w:rsidRPr="00B7347A">
              <w:rPr>
                <w:rFonts w:asciiTheme="majorBidi" w:hAnsiTheme="majorBidi" w:cstheme="majorBidi"/>
                <w:b/>
                <w:bCs/>
                <w:sz w:val="20"/>
                <w:szCs w:val="20"/>
              </w:rPr>
              <w:t>Interviewing Strategies for Helpers: Fundamental Skills of Cognitive &amp; Behavioral Interventions,</w:t>
            </w:r>
            <w:r w:rsidRPr="00B7347A">
              <w:rPr>
                <w:rFonts w:asciiTheme="majorBidi" w:hAnsiTheme="majorBidi" w:cstheme="majorBidi"/>
                <w:sz w:val="20"/>
                <w:szCs w:val="20"/>
              </w:rPr>
              <w:t xml:space="preserve"> (2ed.Ed) Brooks/ Cole publishing company, Pacific Grove, CA.</w:t>
            </w:r>
          </w:p>
          <w:p w14:paraId="5122348C" w14:textId="77777777" w:rsidR="00B7347A" w:rsidRPr="00B7347A" w:rsidRDefault="00B7347A" w:rsidP="00B7347A">
            <w:pPr>
              <w:pStyle w:val="ListParagraph"/>
              <w:overflowPunct w:val="0"/>
              <w:autoSpaceDE w:val="0"/>
              <w:autoSpaceDN w:val="0"/>
              <w:adjustRightInd w:val="0"/>
              <w:spacing w:line="360" w:lineRule="auto"/>
              <w:ind w:left="0"/>
              <w:textAlignment w:val="baseline"/>
              <w:rPr>
                <w:rFonts w:asciiTheme="majorBidi" w:hAnsiTheme="majorBidi" w:cstheme="majorBidi"/>
                <w:sz w:val="20"/>
                <w:szCs w:val="20"/>
              </w:rPr>
            </w:pPr>
            <w:r w:rsidRPr="00B7347A">
              <w:rPr>
                <w:rFonts w:asciiTheme="majorBidi" w:hAnsiTheme="majorBidi" w:cstheme="majorBidi"/>
                <w:sz w:val="20"/>
                <w:szCs w:val="20"/>
              </w:rPr>
              <w:t xml:space="preserve">Egan, G (2003) </w:t>
            </w:r>
            <w:r w:rsidRPr="00B7347A">
              <w:rPr>
                <w:rFonts w:asciiTheme="majorBidi" w:hAnsiTheme="majorBidi" w:cstheme="majorBidi"/>
                <w:b/>
                <w:bCs/>
                <w:sz w:val="20"/>
                <w:szCs w:val="20"/>
              </w:rPr>
              <w:t>The Skilled Helper: A Problem – Management Approach to Helping</w:t>
            </w:r>
            <w:r w:rsidRPr="00B7347A">
              <w:rPr>
                <w:rFonts w:asciiTheme="majorBidi" w:hAnsiTheme="majorBidi" w:cstheme="majorBidi"/>
                <w:sz w:val="20"/>
                <w:szCs w:val="20"/>
              </w:rPr>
              <w:t>, Brooks/ Cole publishing Company, Pacific Grove, CA.</w:t>
            </w:r>
          </w:p>
          <w:p w14:paraId="50D25927" w14:textId="2846BC5F" w:rsidR="00B052F6" w:rsidRPr="00B7347A" w:rsidRDefault="00B7347A" w:rsidP="00B7347A">
            <w:pPr>
              <w:pStyle w:val="ListParagraph"/>
              <w:overflowPunct w:val="0"/>
              <w:autoSpaceDE w:val="0"/>
              <w:autoSpaceDN w:val="0"/>
              <w:adjustRightInd w:val="0"/>
              <w:spacing w:line="360" w:lineRule="auto"/>
              <w:ind w:left="0"/>
              <w:textAlignment w:val="baseline"/>
              <w:rPr>
                <w:rFonts w:ascii="Times New Roman" w:hAnsi="Times New Roman" w:cs="Arabic Transparent"/>
                <w:sz w:val="24"/>
              </w:rPr>
            </w:pPr>
            <w:r w:rsidRPr="00B7347A">
              <w:rPr>
                <w:rFonts w:asciiTheme="majorBidi" w:hAnsiTheme="majorBidi" w:cstheme="majorBidi"/>
                <w:sz w:val="20"/>
                <w:szCs w:val="20"/>
              </w:rPr>
              <w:t xml:space="preserve">Ivey, A &amp; Ivey, m (2003) </w:t>
            </w:r>
            <w:r w:rsidRPr="00B7347A">
              <w:rPr>
                <w:rFonts w:asciiTheme="majorBidi" w:hAnsiTheme="majorBidi" w:cstheme="majorBidi"/>
                <w:b/>
                <w:bCs/>
                <w:sz w:val="20"/>
                <w:szCs w:val="20"/>
              </w:rPr>
              <w:t>Intentional Interviewing and Counseling: Facilitating Client Development in a Multicultural Society</w:t>
            </w:r>
            <w:r w:rsidRPr="00B7347A">
              <w:rPr>
                <w:rFonts w:asciiTheme="majorBidi" w:hAnsiTheme="majorBidi" w:cstheme="majorBidi"/>
                <w:sz w:val="20"/>
                <w:szCs w:val="20"/>
              </w:rPr>
              <w:t>, Brooks/ Cole publishing Company, Pacific Grove, CA.</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lastRenderedPageBreak/>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B052F6" w:rsidRPr="00DF2F5C" w14:paraId="0387D0D6" w14:textId="77777777" w:rsidTr="008A5A24">
        <w:trPr>
          <w:jc w:val="right"/>
        </w:trPr>
        <w:tc>
          <w:tcPr>
            <w:tcW w:w="5000" w:type="pct"/>
          </w:tcPr>
          <w:p w14:paraId="498AF0D8" w14:textId="33F47331" w:rsidR="00B052F6" w:rsidRPr="00DF2F5C" w:rsidRDefault="00984007" w:rsidP="00DC6A7B">
            <w:pPr>
              <w:bidi/>
              <w:rPr>
                <w:rFonts w:asciiTheme="majorBidi" w:hAnsiTheme="majorBidi" w:cstheme="majorBidi"/>
                <w:sz w:val="24"/>
                <w:szCs w:val="24"/>
              </w:rPr>
            </w:pPr>
            <w:r w:rsidRPr="00984007">
              <w:rPr>
                <w:rFonts w:ascii="Sakkal Majalla" w:eastAsia="Calibri" w:hAnsi="Sakkal Majalla" w:cs="Sakkal Majalla" w:hint="cs"/>
                <w:sz w:val="20"/>
                <w:szCs w:val="20"/>
                <w:rtl/>
              </w:rPr>
              <w:t>سيتم رفع الموا</w:t>
            </w:r>
            <w:r>
              <w:rPr>
                <w:rFonts w:ascii="Sakkal Majalla" w:eastAsia="Calibri" w:hAnsi="Sakkal Majalla" w:cs="Sakkal Majalla" w:hint="cs"/>
                <w:sz w:val="20"/>
                <w:szCs w:val="20"/>
                <w:rtl/>
              </w:rPr>
              <w:t xml:space="preserve">د التعليمية والمهمات التعليمية </w:t>
            </w:r>
            <w:r w:rsidRPr="00984007">
              <w:rPr>
                <w:rFonts w:ascii="Sakkal Majalla" w:eastAsia="Calibri" w:hAnsi="Sakkal Majalla" w:cs="Sakkal Majalla" w:hint="cs"/>
                <w:sz w:val="20"/>
                <w:szCs w:val="20"/>
                <w:rtl/>
              </w:rPr>
              <w:t>والانشطة على منصة التعلم الالكتروني (الموودل) كل اسبوع حسب محتوى المادة والجدول الزمني أعلاه.</w:t>
            </w:r>
          </w:p>
        </w:tc>
      </w:tr>
    </w:tbl>
    <w:p w14:paraId="15D4A4E5" w14:textId="559C5EB0" w:rsidR="00B052F6" w:rsidRPr="00DF2F5C" w:rsidRDefault="00B052F6" w:rsidP="0043429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 xml:space="preserve">مدرس أو منسق المادة: </w:t>
      </w:r>
      <w:r w:rsidR="00984007">
        <w:rPr>
          <w:rFonts w:asciiTheme="majorBidi" w:eastAsiaTheme="majorEastAsia" w:hAnsiTheme="majorBidi" w:cstheme="majorBidi" w:hint="cs"/>
          <w:b/>
          <w:bCs/>
          <w:sz w:val="24"/>
          <w:szCs w:val="24"/>
          <w:rtl/>
        </w:rPr>
        <w:t xml:space="preserve">د. محمد الخوالدة                          </w:t>
      </w:r>
      <w:r w:rsidR="008A5A24">
        <w:rPr>
          <w:rFonts w:asciiTheme="majorBidi" w:eastAsiaTheme="majorEastAsia" w:hAnsiTheme="majorBidi" w:cstheme="majorBidi"/>
          <w:b/>
          <w:bCs/>
          <w:sz w:val="24"/>
          <w:szCs w:val="24"/>
          <w:rtl/>
        </w:rPr>
        <w:t xml:space="preserve">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التاريخ: </w:t>
      </w:r>
      <w:r w:rsidR="0043429C">
        <w:rPr>
          <w:rFonts w:asciiTheme="majorBidi" w:eastAsiaTheme="majorEastAsia" w:hAnsiTheme="majorBidi" w:cstheme="majorBidi" w:hint="cs"/>
          <w:b/>
          <w:bCs/>
          <w:sz w:val="24"/>
          <w:szCs w:val="24"/>
          <w:rtl/>
        </w:rPr>
        <w:t>5/10</w:t>
      </w:r>
      <w:r w:rsidR="00984007">
        <w:rPr>
          <w:rFonts w:asciiTheme="majorBidi" w:eastAsiaTheme="majorEastAsia" w:hAnsiTheme="majorBidi" w:cstheme="majorBidi" w:hint="cs"/>
          <w:b/>
          <w:bCs/>
          <w:sz w:val="24"/>
          <w:szCs w:val="24"/>
          <w:rtl/>
        </w:rPr>
        <w:t>/2024</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3"/>
      <w:footerReference w:type="default" r:id="rId14"/>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F85CF" w14:textId="77777777" w:rsidR="00011F5F" w:rsidRDefault="00011F5F" w:rsidP="00B052F6">
      <w:pPr>
        <w:spacing w:after="0" w:line="240" w:lineRule="auto"/>
      </w:pPr>
      <w:r>
        <w:separator/>
      </w:r>
    </w:p>
  </w:endnote>
  <w:endnote w:type="continuationSeparator" w:id="0">
    <w:p w14:paraId="2691F401" w14:textId="77777777" w:rsidR="00011F5F" w:rsidRDefault="00011F5F"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011F5F" w14:paraId="35C2CD34" w14:textId="77777777" w:rsidTr="00F92244">
      <w:tc>
        <w:tcPr>
          <w:tcW w:w="9854" w:type="dxa"/>
          <w:vAlign w:val="center"/>
        </w:tcPr>
        <w:p w14:paraId="482E5D6C" w14:textId="7E066C37" w:rsidR="00011F5F" w:rsidRPr="007D7946" w:rsidRDefault="00011F5F"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5B6080">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5B6080">
            <w:rPr>
              <w:rStyle w:val="PageNumber"/>
              <w:rFonts w:asciiTheme="majorBidi" w:hAnsiTheme="majorBidi" w:cstheme="majorBidi"/>
              <w:noProof/>
            </w:rPr>
            <w:t>15</w:t>
          </w:r>
          <w:r w:rsidRPr="007D7946">
            <w:rPr>
              <w:rStyle w:val="PageNumber"/>
              <w:rFonts w:asciiTheme="majorBidi" w:hAnsiTheme="majorBidi" w:cstheme="majorBidi"/>
            </w:rPr>
            <w:fldChar w:fldCharType="end"/>
          </w:r>
        </w:p>
      </w:tc>
    </w:tr>
  </w:tbl>
  <w:p w14:paraId="42050CB3" w14:textId="4A0F4360" w:rsidR="00011F5F" w:rsidRPr="00F92244" w:rsidRDefault="00011F5F" w:rsidP="00F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9109" w14:textId="77777777" w:rsidR="00011F5F" w:rsidRDefault="00011F5F" w:rsidP="00B052F6">
      <w:pPr>
        <w:spacing w:after="0" w:line="240" w:lineRule="auto"/>
      </w:pPr>
      <w:r>
        <w:separator/>
      </w:r>
    </w:p>
  </w:footnote>
  <w:footnote w:type="continuationSeparator" w:id="0">
    <w:p w14:paraId="09F80682" w14:textId="77777777" w:rsidR="00011F5F" w:rsidRDefault="00011F5F" w:rsidP="00B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B1" w14:textId="3E348FE9" w:rsidR="00011F5F" w:rsidRDefault="00011F5F" w:rsidP="00F92244">
    <w:pPr>
      <w:pStyle w:val="Header"/>
    </w:pPr>
  </w:p>
  <w:tbl>
    <w:tblPr>
      <w:bidiVisual/>
      <w:tblW w:w="0" w:type="auto"/>
      <w:tblLook w:val="01E0" w:firstRow="1" w:lastRow="1" w:firstColumn="1" w:lastColumn="1" w:noHBand="0" w:noVBand="0"/>
    </w:tblPr>
    <w:tblGrid>
      <w:gridCol w:w="3626"/>
      <w:gridCol w:w="2638"/>
      <w:gridCol w:w="3590"/>
    </w:tblGrid>
    <w:tr w:rsidR="00011F5F" w:rsidRPr="00C434D7" w14:paraId="60343127" w14:textId="77777777" w:rsidTr="00F92244">
      <w:tc>
        <w:tcPr>
          <w:tcW w:w="3626" w:type="dxa"/>
          <w:vAlign w:val="center"/>
        </w:tcPr>
        <w:p w14:paraId="5789AF36" w14:textId="77777777" w:rsidR="00011F5F" w:rsidRPr="00DE4DCA" w:rsidRDefault="00011F5F"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011F5F" w:rsidRPr="00C434D7" w:rsidRDefault="00011F5F"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011F5F" w:rsidRPr="00C434D7" w:rsidRDefault="00011F5F"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011F5F" w:rsidRPr="00C434D7" w:rsidRDefault="00011F5F" w:rsidP="00F92244">
    <w:pPr>
      <w:pStyle w:val="Header"/>
      <w:pBdr>
        <w:bottom w:val="single" w:sz="12" w:space="1" w:color="auto"/>
      </w:pBdr>
      <w:bidi/>
      <w:rPr>
        <w:rFonts w:asciiTheme="majorBidi" w:hAnsiTheme="majorBidi" w:cstheme="majorBidi"/>
        <w:sz w:val="4"/>
        <w:szCs w:val="4"/>
        <w:rtl/>
        <w:lang w:bidi="ar-JO"/>
      </w:rPr>
    </w:pPr>
  </w:p>
  <w:p w14:paraId="5AE9502E" w14:textId="77777777" w:rsidR="00011F5F" w:rsidRPr="00C434D7" w:rsidRDefault="00011F5F" w:rsidP="00F92244">
    <w:pPr>
      <w:pStyle w:val="Header"/>
      <w:pBdr>
        <w:bottom w:val="single" w:sz="12" w:space="1" w:color="auto"/>
      </w:pBdr>
      <w:bidi/>
      <w:rPr>
        <w:rFonts w:asciiTheme="majorBidi" w:hAnsiTheme="majorBidi" w:cstheme="majorBidi"/>
        <w:sz w:val="4"/>
        <w:szCs w:val="4"/>
        <w:rtl/>
        <w:lang w:bidi="ar-JO"/>
      </w:rPr>
    </w:pPr>
  </w:p>
  <w:p w14:paraId="78C54890" w14:textId="77777777" w:rsidR="00011F5F" w:rsidRPr="00AB4AAD" w:rsidRDefault="00011F5F" w:rsidP="00F922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8FA"/>
    <w:multiLevelType w:val="hybridMultilevel"/>
    <w:tmpl w:val="3790E0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262798"/>
    <w:multiLevelType w:val="hybridMultilevel"/>
    <w:tmpl w:val="411A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E2859"/>
    <w:multiLevelType w:val="hybridMultilevel"/>
    <w:tmpl w:val="185E1A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5E2DF5"/>
    <w:multiLevelType w:val="hybridMultilevel"/>
    <w:tmpl w:val="A8402BF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41A25"/>
    <w:multiLevelType w:val="hybridMultilevel"/>
    <w:tmpl w:val="43CC4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B4DE3"/>
    <w:multiLevelType w:val="hybridMultilevel"/>
    <w:tmpl w:val="6A90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F7205"/>
    <w:multiLevelType w:val="hybridMultilevel"/>
    <w:tmpl w:val="1A1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A5792A"/>
    <w:multiLevelType w:val="hybridMultilevel"/>
    <w:tmpl w:val="7478B4D6"/>
    <w:lvl w:ilvl="0" w:tplc="0B40144C">
      <w:start w:val="1"/>
      <w:numFmt w:val="decimal"/>
      <w:pStyle w:val="ps1numbered"/>
      <w:lvlText w:val="%1."/>
      <w:lvlJc w:val="left"/>
      <w:pPr>
        <w:tabs>
          <w:tab w:val="num" w:pos="1211"/>
        </w:tabs>
        <w:ind w:left="1211"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7F2D3FFB"/>
    <w:multiLevelType w:val="hybridMultilevel"/>
    <w:tmpl w:val="528A0F14"/>
    <w:lvl w:ilvl="0" w:tplc="550E5326">
      <w:start w:val="1"/>
      <w:numFmt w:val="bullet"/>
      <w:lvlText w:val="-"/>
      <w:lvlJc w:val="left"/>
      <w:pPr>
        <w:ind w:left="353" w:hanging="360"/>
      </w:pPr>
      <w:rPr>
        <w:rFonts w:ascii="Times New Roman" w:eastAsia="Times New Roman" w:hAnsi="Times New Roman" w:cs="Times New Roman" w:hint="default"/>
        <w:sz w:val="20"/>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8"/>
  </w:num>
  <w:num w:numId="2">
    <w:abstractNumId w:val="8"/>
  </w:num>
  <w:num w:numId="3">
    <w:abstractNumId w:val="4"/>
  </w:num>
  <w:num w:numId="4">
    <w:abstractNumId w:val="8"/>
    <w:lvlOverride w:ilvl="0">
      <w:startOverride w:val="1"/>
    </w:lvlOverride>
  </w:num>
  <w:num w:numId="5">
    <w:abstractNumId w:val="0"/>
  </w:num>
  <w:num w:numId="6">
    <w:abstractNumId w:val="2"/>
  </w:num>
  <w:num w:numId="7">
    <w:abstractNumId w:val="9"/>
  </w:num>
  <w:num w:numId="8">
    <w:abstractNumId w:val="7"/>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F6"/>
    <w:rsid w:val="00011F5F"/>
    <w:rsid w:val="000340A0"/>
    <w:rsid w:val="000350DE"/>
    <w:rsid w:val="000459F2"/>
    <w:rsid w:val="00050033"/>
    <w:rsid w:val="000504C6"/>
    <w:rsid w:val="000662A9"/>
    <w:rsid w:val="0008392C"/>
    <w:rsid w:val="000867A5"/>
    <w:rsid w:val="00096CFD"/>
    <w:rsid w:val="000A46BE"/>
    <w:rsid w:val="001023AD"/>
    <w:rsid w:val="00115CB6"/>
    <w:rsid w:val="00130A69"/>
    <w:rsid w:val="00137C3F"/>
    <w:rsid w:val="00141730"/>
    <w:rsid w:val="00153C2A"/>
    <w:rsid w:val="001627EE"/>
    <w:rsid w:val="00197239"/>
    <w:rsid w:val="001A4307"/>
    <w:rsid w:val="001C472A"/>
    <w:rsid w:val="001D1C78"/>
    <w:rsid w:val="002003FE"/>
    <w:rsid w:val="002275DE"/>
    <w:rsid w:val="002352B6"/>
    <w:rsid w:val="0023653A"/>
    <w:rsid w:val="00261C88"/>
    <w:rsid w:val="00285018"/>
    <w:rsid w:val="00286954"/>
    <w:rsid w:val="002A0E1D"/>
    <w:rsid w:val="002E5CBA"/>
    <w:rsid w:val="0030110B"/>
    <w:rsid w:val="00304885"/>
    <w:rsid w:val="00323348"/>
    <w:rsid w:val="0032547B"/>
    <w:rsid w:val="00341F4B"/>
    <w:rsid w:val="00346129"/>
    <w:rsid w:val="00350DCB"/>
    <w:rsid w:val="00375931"/>
    <w:rsid w:val="00387221"/>
    <w:rsid w:val="003A344C"/>
    <w:rsid w:val="003B3024"/>
    <w:rsid w:val="003B5182"/>
    <w:rsid w:val="003C2CCF"/>
    <w:rsid w:val="004172B4"/>
    <w:rsid w:val="00417884"/>
    <w:rsid w:val="004337B7"/>
    <w:rsid w:val="0043429C"/>
    <w:rsid w:val="00435312"/>
    <w:rsid w:val="00462CE3"/>
    <w:rsid w:val="00496691"/>
    <w:rsid w:val="004A421B"/>
    <w:rsid w:val="004B1C44"/>
    <w:rsid w:val="004B3C2C"/>
    <w:rsid w:val="004B65D6"/>
    <w:rsid w:val="004E356A"/>
    <w:rsid w:val="004E7C72"/>
    <w:rsid w:val="004F54A1"/>
    <w:rsid w:val="005176AC"/>
    <w:rsid w:val="0051791B"/>
    <w:rsid w:val="00535572"/>
    <w:rsid w:val="00537E7C"/>
    <w:rsid w:val="005459A8"/>
    <w:rsid w:val="00545C77"/>
    <w:rsid w:val="005560AC"/>
    <w:rsid w:val="00587B12"/>
    <w:rsid w:val="00587ED3"/>
    <w:rsid w:val="005A17E0"/>
    <w:rsid w:val="005B13C7"/>
    <w:rsid w:val="005B6080"/>
    <w:rsid w:val="005E0393"/>
    <w:rsid w:val="005E16E7"/>
    <w:rsid w:val="005F026E"/>
    <w:rsid w:val="005F2249"/>
    <w:rsid w:val="00601846"/>
    <w:rsid w:val="006079EE"/>
    <w:rsid w:val="006560A7"/>
    <w:rsid w:val="006605C1"/>
    <w:rsid w:val="006A589D"/>
    <w:rsid w:val="006B4430"/>
    <w:rsid w:val="006D114C"/>
    <w:rsid w:val="006F0E59"/>
    <w:rsid w:val="006F23FF"/>
    <w:rsid w:val="006F7243"/>
    <w:rsid w:val="00707F7F"/>
    <w:rsid w:val="00710DD9"/>
    <w:rsid w:val="00712A22"/>
    <w:rsid w:val="00713C9E"/>
    <w:rsid w:val="007163CF"/>
    <w:rsid w:val="007170E9"/>
    <w:rsid w:val="007251EC"/>
    <w:rsid w:val="00727A22"/>
    <w:rsid w:val="00752E04"/>
    <w:rsid w:val="00755B98"/>
    <w:rsid w:val="0076739C"/>
    <w:rsid w:val="00775F65"/>
    <w:rsid w:val="007944E4"/>
    <w:rsid w:val="007A6F34"/>
    <w:rsid w:val="00801DF3"/>
    <w:rsid w:val="00804B57"/>
    <w:rsid w:val="0081376B"/>
    <w:rsid w:val="00824E2B"/>
    <w:rsid w:val="00827898"/>
    <w:rsid w:val="00845904"/>
    <w:rsid w:val="00845BCB"/>
    <w:rsid w:val="00853385"/>
    <w:rsid w:val="008613D0"/>
    <w:rsid w:val="00870F32"/>
    <w:rsid w:val="008806F2"/>
    <w:rsid w:val="00885E27"/>
    <w:rsid w:val="008910E6"/>
    <w:rsid w:val="008A5A24"/>
    <w:rsid w:val="008C2C39"/>
    <w:rsid w:val="008F1BC3"/>
    <w:rsid w:val="008F5017"/>
    <w:rsid w:val="008F6500"/>
    <w:rsid w:val="009075FF"/>
    <w:rsid w:val="00907DAB"/>
    <w:rsid w:val="00917EA4"/>
    <w:rsid w:val="00931A70"/>
    <w:rsid w:val="00954664"/>
    <w:rsid w:val="00955C01"/>
    <w:rsid w:val="00955DAD"/>
    <w:rsid w:val="00984007"/>
    <w:rsid w:val="009A7B86"/>
    <w:rsid w:val="009B2FFB"/>
    <w:rsid w:val="009B466A"/>
    <w:rsid w:val="009C27C6"/>
    <w:rsid w:val="009E4292"/>
    <w:rsid w:val="009F517A"/>
    <w:rsid w:val="00A10A03"/>
    <w:rsid w:val="00A10F6B"/>
    <w:rsid w:val="00A15702"/>
    <w:rsid w:val="00A51DC5"/>
    <w:rsid w:val="00AA739F"/>
    <w:rsid w:val="00AB2123"/>
    <w:rsid w:val="00AB4AAD"/>
    <w:rsid w:val="00AD6E43"/>
    <w:rsid w:val="00B02BA6"/>
    <w:rsid w:val="00B04CC1"/>
    <w:rsid w:val="00B052F6"/>
    <w:rsid w:val="00B07CBE"/>
    <w:rsid w:val="00B13BCE"/>
    <w:rsid w:val="00B31E1B"/>
    <w:rsid w:val="00B42626"/>
    <w:rsid w:val="00B465D4"/>
    <w:rsid w:val="00B72319"/>
    <w:rsid w:val="00B7347A"/>
    <w:rsid w:val="00B7465B"/>
    <w:rsid w:val="00B8540F"/>
    <w:rsid w:val="00B948DD"/>
    <w:rsid w:val="00B97DAD"/>
    <w:rsid w:val="00BC3370"/>
    <w:rsid w:val="00BD6F73"/>
    <w:rsid w:val="00BE1E56"/>
    <w:rsid w:val="00BE6ADA"/>
    <w:rsid w:val="00C07E26"/>
    <w:rsid w:val="00C15025"/>
    <w:rsid w:val="00C3799E"/>
    <w:rsid w:val="00C46A6C"/>
    <w:rsid w:val="00C5059A"/>
    <w:rsid w:val="00C6322B"/>
    <w:rsid w:val="00CB0680"/>
    <w:rsid w:val="00CE2D32"/>
    <w:rsid w:val="00D3170F"/>
    <w:rsid w:val="00D50622"/>
    <w:rsid w:val="00D50B4F"/>
    <w:rsid w:val="00D63D41"/>
    <w:rsid w:val="00D6691B"/>
    <w:rsid w:val="00DA7D61"/>
    <w:rsid w:val="00DB34CD"/>
    <w:rsid w:val="00DC392C"/>
    <w:rsid w:val="00DC6A4C"/>
    <w:rsid w:val="00DC6A7B"/>
    <w:rsid w:val="00DE4AC4"/>
    <w:rsid w:val="00DE4DCA"/>
    <w:rsid w:val="00DF2F5C"/>
    <w:rsid w:val="00E00BC0"/>
    <w:rsid w:val="00E11B02"/>
    <w:rsid w:val="00E11C3C"/>
    <w:rsid w:val="00E2387F"/>
    <w:rsid w:val="00E251F3"/>
    <w:rsid w:val="00E32856"/>
    <w:rsid w:val="00E356E8"/>
    <w:rsid w:val="00E35F27"/>
    <w:rsid w:val="00E8144A"/>
    <w:rsid w:val="00E94D8B"/>
    <w:rsid w:val="00ED15F5"/>
    <w:rsid w:val="00F4798D"/>
    <w:rsid w:val="00F62AE0"/>
    <w:rsid w:val="00F66162"/>
    <w:rsid w:val="00F70814"/>
    <w:rsid w:val="00F92244"/>
    <w:rsid w:val="00F952F1"/>
    <w:rsid w:val="00F953CD"/>
    <w:rsid w:val="00FA3D81"/>
    <w:rsid w:val="00FA5D5E"/>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375931"/>
    <w:pPr>
      <w:keepNext/>
      <w:framePr w:hSpace="180" w:wrap="around" w:vAnchor="text" w:hAnchor="text" w:xAlign="center" w:y="1"/>
      <w:tabs>
        <w:tab w:val="left" w:pos="576"/>
        <w:tab w:val="left" w:pos="1152"/>
        <w:tab w:val="left" w:pos="1728"/>
        <w:tab w:val="left" w:pos="2304"/>
      </w:tabs>
      <w:bidi/>
      <w:spacing w:after="0" w:line="240" w:lineRule="auto"/>
      <w:suppressOverlap/>
    </w:pPr>
    <w:rPr>
      <w:rFonts w:ascii="Arial" w:eastAsia="Times New Roman" w:hAnsi="Arial" w:cs="Times New Roman"/>
      <w:sz w:val="24"/>
      <w:szCs w:val="24"/>
      <w:lang w:val="en-GB"/>
    </w:rPr>
  </w:style>
  <w:style w:type="paragraph" w:customStyle="1" w:styleId="ps1numbered">
    <w:name w:val="ps1 numbered"/>
    <w:basedOn w:val="ps1Char"/>
    <w:rsid w:val="00B052F6"/>
    <w:pPr>
      <w:framePr w:wrap="around"/>
      <w:numPr>
        <w:numId w:val="1"/>
      </w:numPr>
      <w:tabs>
        <w:tab w:val="clear" w:pos="1211"/>
        <w:tab w:val="num" w:pos="720"/>
      </w:tabs>
      <w:ind w:left="720"/>
    </w:pPr>
  </w:style>
  <w:style w:type="character" w:customStyle="1" w:styleId="ps1CharChar">
    <w:name w:val="ps1 Char Char"/>
    <w:link w:val="ps1Char"/>
    <w:rsid w:val="00375931"/>
    <w:rPr>
      <w:rFonts w:ascii="Arial" w:eastAsia="Times New Roman" w:hAnsi="Arial" w:cs="Times New Roman"/>
      <w:sz w:val="24"/>
      <w:szCs w:val="24"/>
      <w:lang w:val="en-GB"/>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375931"/>
    <w:pPr>
      <w:keepNext/>
      <w:framePr w:hSpace="180" w:wrap="around" w:vAnchor="text" w:hAnchor="text" w:xAlign="center" w:y="1"/>
      <w:tabs>
        <w:tab w:val="left" w:pos="576"/>
        <w:tab w:val="left" w:pos="1152"/>
        <w:tab w:val="left" w:pos="1728"/>
        <w:tab w:val="left" w:pos="2304"/>
      </w:tabs>
      <w:bidi/>
      <w:spacing w:after="0" w:line="240" w:lineRule="auto"/>
      <w:suppressOverlap/>
    </w:pPr>
    <w:rPr>
      <w:rFonts w:ascii="Arial" w:eastAsia="Times New Roman" w:hAnsi="Arial" w:cs="Times New Roman"/>
      <w:sz w:val="24"/>
      <w:szCs w:val="24"/>
      <w:lang w:val="en-GB"/>
    </w:rPr>
  </w:style>
  <w:style w:type="paragraph" w:customStyle="1" w:styleId="ps1numbered">
    <w:name w:val="ps1 numbered"/>
    <w:basedOn w:val="ps1Char"/>
    <w:rsid w:val="00B052F6"/>
    <w:pPr>
      <w:framePr w:wrap="around"/>
      <w:numPr>
        <w:numId w:val="1"/>
      </w:numPr>
      <w:tabs>
        <w:tab w:val="clear" w:pos="1211"/>
        <w:tab w:val="num" w:pos="720"/>
      </w:tabs>
      <w:ind w:left="720"/>
    </w:pPr>
  </w:style>
  <w:style w:type="character" w:customStyle="1" w:styleId="ps1CharChar">
    <w:name w:val="ps1 Char Char"/>
    <w:link w:val="ps1Char"/>
    <w:rsid w:val="00375931"/>
    <w:rPr>
      <w:rFonts w:ascii="Arial" w:eastAsia="Times New Roman" w:hAnsi="Arial" w:cs="Times New Roman"/>
      <w:sz w:val="24"/>
      <w:szCs w:val="24"/>
      <w:lang w:val="en-GB"/>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EB8C863E-0C4D-4538-BF1C-922C9BB8B553}">
  <ds:schemaRef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4c854669-c37d-4e1c-9895-ff9cd39da670"/>
    <ds:schemaRef ds:uri="http://schemas.microsoft.com/office/infopath/2007/PartnerControls"/>
    <ds:schemaRef ds:uri="45804768-7f68-44ad-8493-733ff8c0415e"/>
    <ds:schemaRef ds:uri="http://purl.org/dc/dcmitype/"/>
  </ds:schemaRefs>
</ds:datastoreItem>
</file>

<file path=customXml/itemProps4.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5.xml><?xml version="1.0" encoding="utf-8"?>
<ds:datastoreItem xmlns:ds="http://schemas.openxmlformats.org/officeDocument/2006/customXml" ds:itemID="{82DAF457-2419-4041-8989-73EB8ACF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15</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Mohammad alkhawaldeh</dc:creator>
  <cp:lastModifiedBy>Mohammad alkhawaldeh</cp:lastModifiedBy>
  <cp:revision>77</cp:revision>
  <cp:lastPrinted>2024-10-15T13:58:00Z</cp:lastPrinted>
  <dcterms:created xsi:type="dcterms:W3CDTF">2024-02-06T09:00:00Z</dcterms:created>
  <dcterms:modified xsi:type="dcterms:W3CDTF">2024-10-15T13:59:00Z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